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E47" w:rsidRPr="00F106C1" w:rsidRDefault="00296048" w:rsidP="005C7E47">
      <w:pPr>
        <w:pStyle w:val="a3"/>
        <w:tabs>
          <w:tab w:val="right" w:pos="10440"/>
          <w:tab w:val="right" w:pos="13323"/>
        </w:tabs>
        <w:rPr>
          <w:rFonts w:cs="Arial"/>
          <w:b w:val="0"/>
          <w:sz w:val="24"/>
          <w:szCs w:val="24"/>
        </w:rPr>
      </w:pPr>
      <w:r>
        <w:rPr>
          <w:rFonts w:cs="Arial"/>
          <w:b w:val="0"/>
          <w:sz w:val="24"/>
          <w:szCs w:val="24"/>
        </w:rPr>
        <w:t>3GPP TSG RAN WG1</w:t>
      </w:r>
      <w:r w:rsidR="005C7E47" w:rsidRPr="00633F2C">
        <w:rPr>
          <w:rFonts w:cs="Arial"/>
          <w:b w:val="0"/>
          <w:sz w:val="24"/>
          <w:szCs w:val="24"/>
        </w:rPr>
        <w:t xml:space="preserve"> Meeting</w:t>
      </w:r>
      <w:r w:rsidR="005C7E47" w:rsidRPr="00F106C1">
        <w:rPr>
          <w:rFonts w:cs="Arial" w:hint="eastAsia"/>
          <w:b w:val="0"/>
          <w:sz w:val="24"/>
          <w:szCs w:val="24"/>
        </w:rPr>
        <w:t xml:space="preserve"> </w:t>
      </w:r>
      <w:r>
        <w:rPr>
          <w:rFonts w:cs="Arial" w:hint="eastAsia"/>
          <w:b w:val="0"/>
          <w:sz w:val="24"/>
          <w:szCs w:val="24"/>
        </w:rPr>
        <w:t>#90</w:t>
      </w:r>
      <w:r w:rsidR="005C7E47" w:rsidRPr="00F106C1">
        <w:rPr>
          <w:rFonts w:cs="Arial" w:hint="eastAsia"/>
          <w:b w:val="0"/>
          <w:sz w:val="24"/>
          <w:szCs w:val="24"/>
        </w:rPr>
        <w:t xml:space="preserve">                                           </w:t>
      </w:r>
      <w:r>
        <w:rPr>
          <w:rFonts w:cs="Arial" w:hint="eastAsia"/>
          <w:b w:val="0"/>
          <w:sz w:val="24"/>
          <w:szCs w:val="24"/>
        </w:rPr>
        <w:t xml:space="preserve">              </w:t>
      </w:r>
      <w:r w:rsidR="005C7E47" w:rsidRPr="00F106C1">
        <w:rPr>
          <w:rFonts w:cs="Arial" w:hint="eastAsia"/>
          <w:b w:val="0"/>
          <w:sz w:val="24"/>
          <w:szCs w:val="24"/>
        </w:rPr>
        <w:t xml:space="preserve">           </w:t>
      </w:r>
      <w:r w:rsidR="00E40E44" w:rsidRPr="00E40E44">
        <w:rPr>
          <w:rFonts w:cs="Arial"/>
          <w:b w:val="0"/>
          <w:sz w:val="24"/>
          <w:szCs w:val="24"/>
        </w:rPr>
        <w:t>R1-1713973</w:t>
      </w:r>
    </w:p>
    <w:p w:rsidR="005C7E47" w:rsidRPr="00F106C1" w:rsidRDefault="00296048" w:rsidP="005C7E47">
      <w:r>
        <w:rPr>
          <w:rFonts w:ascii="Arial" w:hAnsi="Arial" w:hint="eastAsia"/>
          <w:noProof/>
          <w:sz w:val="24"/>
          <w:szCs w:val="24"/>
          <w:lang w:val="en-US" w:eastAsia="ja-JP"/>
        </w:rPr>
        <w:t>Prague</w:t>
      </w:r>
      <w:r w:rsidR="005C7E47">
        <w:rPr>
          <w:rFonts w:ascii="Arial" w:hAnsi="Arial"/>
          <w:noProof/>
          <w:sz w:val="24"/>
          <w:szCs w:val="24"/>
          <w:lang w:val="en-US" w:eastAsia="ja-JP"/>
        </w:rPr>
        <w:t xml:space="preserve">, </w:t>
      </w:r>
      <w:r w:rsidRPr="00296048">
        <w:rPr>
          <w:rFonts w:ascii="Arial" w:hAnsi="Arial"/>
          <w:noProof/>
          <w:sz w:val="24"/>
          <w:szCs w:val="24"/>
          <w:lang w:val="en-US" w:eastAsia="ja-JP"/>
        </w:rPr>
        <w:t>Czech Republic</w:t>
      </w:r>
      <w:r w:rsidR="005C7E47" w:rsidRPr="00633F2C">
        <w:rPr>
          <w:rFonts w:ascii="Arial" w:hAnsi="Arial"/>
          <w:noProof/>
          <w:sz w:val="24"/>
          <w:szCs w:val="24"/>
          <w:lang w:val="en-US" w:eastAsia="ja-JP"/>
        </w:rPr>
        <w:t xml:space="preserve">, </w:t>
      </w:r>
      <w:r>
        <w:rPr>
          <w:rFonts w:ascii="Arial" w:hAnsi="Arial" w:hint="eastAsia"/>
          <w:noProof/>
          <w:sz w:val="24"/>
          <w:szCs w:val="24"/>
          <w:lang w:val="en-US" w:eastAsia="ja-JP"/>
        </w:rPr>
        <w:t>21</w:t>
      </w:r>
      <w:r w:rsidR="005C7E47" w:rsidRPr="00633F2C">
        <w:rPr>
          <w:rFonts w:ascii="Arial" w:hAnsi="Arial"/>
          <w:noProof/>
          <w:sz w:val="24"/>
          <w:szCs w:val="24"/>
          <w:vertAlign w:val="superscript"/>
          <w:lang w:val="en-US" w:eastAsia="ja-JP"/>
        </w:rPr>
        <w:t>th</w:t>
      </w:r>
      <w:r w:rsidR="005C7E47" w:rsidRPr="00633F2C">
        <w:rPr>
          <w:rFonts w:ascii="Arial" w:hAnsi="Arial"/>
          <w:noProof/>
          <w:sz w:val="24"/>
          <w:szCs w:val="24"/>
          <w:lang w:val="en-US" w:eastAsia="ja-JP"/>
        </w:rPr>
        <w:t xml:space="preserve"> - 2</w:t>
      </w:r>
      <w:r>
        <w:rPr>
          <w:rFonts w:ascii="Arial" w:hAnsi="Arial" w:hint="eastAsia"/>
          <w:noProof/>
          <w:sz w:val="24"/>
          <w:szCs w:val="24"/>
          <w:lang w:val="en-US" w:eastAsia="ja-JP"/>
        </w:rPr>
        <w:t>5</w:t>
      </w:r>
      <w:r w:rsidR="005C7E47" w:rsidRPr="00633F2C">
        <w:rPr>
          <w:rFonts w:ascii="Arial" w:hAnsi="Arial"/>
          <w:noProof/>
          <w:sz w:val="24"/>
          <w:szCs w:val="24"/>
          <w:vertAlign w:val="superscript"/>
          <w:lang w:val="en-US" w:eastAsia="ja-JP"/>
        </w:rPr>
        <w:t>th</w:t>
      </w:r>
      <w:r>
        <w:rPr>
          <w:rFonts w:ascii="Arial" w:hAnsi="Arial"/>
          <w:noProof/>
          <w:sz w:val="24"/>
          <w:szCs w:val="24"/>
          <w:lang w:val="en-US" w:eastAsia="ja-JP"/>
        </w:rPr>
        <w:t xml:space="preserve"> </w:t>
      </w:r>
      <w:r>
        <w:rPr>
          <w:rFonts w:ascii="Arial" w:hAnsi="Arial" w:hint="eastAsia"/>
          <w:noProof/>
          <w:sz w:val="24"/>
          <w:szCs w:val="24"/>
          <w:lang w:val="en-US" w:eastAsia="ja-JP"/>
        </w:rPr>
        <w:t>August</w:t>
      </w:r>
      <w:r w:rsidR="005C7E47" w:rsidRPr="00633F2C">
        <w:rPr>
          <w:rFonts w:ascii="Arial" w:hAnsi="Arial"/>
          <w:noProof/>
          <w:sz w:val="24"/>
          <w:szCs w:val="24"/>
          <w:lang w:val="en-US" w:eastAsia="ja-JP"/>
        </w:rPr>
        <w:t xml:space="preserve"> 2017</w:t>
      </w:r>
    </w:p>
    <w:p w:rsidR="00AB702C"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0C04A3" w:rsidRPr="00E40E44">
        <w:rPr>
          <w:rFonts w:ascii="Arial" w:hAnsi="Arial" w:hint="eastAsia"/>
          <w:sz w:val="24"/>
          <w:lang w:val="en-US" w:eastAsia="ja-JP"/>
        </w:rPr>
        <w:t>6.1.7</w:t>
      </w:r>
      <w:r w:rsidR="00A67A73" w:rsidRPr="00E40E44">
        <w:rPr>
          <w:rFonts w:ascii="Arial" w:hAnsi="Arial" w:hint="eastAsia"/>
          <w:sz w:val="24"/>
          <w:lang w:val="en-US" w:eastAsia="ja-JP"/>
        </w:rPr>
        <w:t>.2</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bookmarkStart w:id="0" w:name="_GoBack"/>
      <w:bookmarkEnd w:id="0"/>
    </w:p>
    <w:p w:rsidR="001B2596" w:rsidRDefault="001B2596" w:rsidP="00703616">
      <w:pPr>
        <w:tabs>
          <w:tab w:val="left" w:pos="1985"/>
        </w:tabs>
        <w:ind w:left="1983" w:hangingChars="823" w:hanging="1983"/>
        <w:rPr>
          <w:rFonts w:ascii="Arial" w:hAnsi="Arial"/>
          <w:sz w:val="24"/>
          <w:szCs w:val="24"/>
        </w:rPr>
      </w:pPr>
      <w:r>
        <w:rPr>
          <w:rFonts w:ascii="Arial" w:hAnsi="Arial"/>
          <w:b/>
          <w:sz w:val="24"/>
          <w:lang w:val="en-US"/>
        </w:rPr>
        <w:t>Title:</w:t>
      </w:r>
      <w:r w:rsidR="00703616">
        <w:rPr>
          <w:rFonts w:ascii="Arial" w:hAnsi="Arial"/>
          <w:sz w:val="24"/>
          <w:lang w:val="en-US"/>
        </w:rPr>
        <w:tab/>
      </w:r>
      <w:r w:rsidR="0049684E">
        <w:rPr>
          <w:rFonts w:ascii="Arial" w:hAnsi="Arial" w:hint="eastAsia"/>
          <w:sz w:val="24"/>
          <w:lang w:val="en-US" w:eastAsia="ja-JP"/>
        </w:rPr>
        <w:t>P</w:t>
      </w:r>
      <w:r w:rsidR="00AC69EC" w:rsidRPr="008F780B">
        <w:rPr>
          <w:rFonts w:ascii="Arial" w:hAnsi="Arial" w:hint="eastAsia"/>
          <w:sz w:val="24"/>
          <w:lang w:val="en-US" w:eastAsia="ja-JP"/>
        </w:rPr>
        <w:t>ower contro</w:t>
      </w:r>
      <w:r w:rsidR="005C7E47">
        <w:rPr>
          <w:rFonts w:ascii="Arial" w:hAnsi="Arial" w:hint="eastAsia"/>
          <w:sz w:val="24"/>
          <w:lang w:val="en-US" w:eastAsia="ja-JP"/>
        </w:rPr>
        <w:t>l framework</w:t>
      </w:r>
      <w:r w:rsidR="0049684E">
        <w:rPr>
          <w:rFonts w:ascii="Arial" w:hAnsi="Arial" w:hint="eastAsia"/>
          <w:sz w:val="24"/>
          <w:lang w:val="en-US" w:eastAsia="ja-JP"/>
        </w:rPr>
        <w:t xml:space="preserve"> for PUSCH</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630707" w:rsidRDefault="00F555AF" w:rsidP="00010550">
      <w:pPr>
        <w:ind w:firstLineChars="50" w:firstLine="100"/>
        <w:jc w:val="both"/>
        <w:rPr>
          <w:lang w:val="en-US" w:eastAsia="ja-JP"/>
        </w:rPr>
      </w:pPr>
      <w:r>
        <w:rPr>
          <w:rFonts w:hint="eastAsia"/>
          <w:lang w:val="en-US" w:eastAsia="ja-JP"/>
        </w:rPr>
        <w:t>In RAN1#88bis</w:t>
      </w:r>
      <w:r w:rsidR="00971B95">
        <w:rPr>
          <w:rFonts w:hint="eastAsia"/>
          <w:lang w:val="en-US" w:eastAsia="ja-JP"/>
        </w:rPr>
        <w:t xml:space="preserve">, it was agreed </w:t>
      </w:r>
      <w:r w:rsidR="004C2550">
        <w:rPr>
          <w:rFonts w:hint="eastAsia"/>
          <w:lang w:val="en-US" w:eastAsia="ja-JP"/>
        </w:rPr>
        <w:t>to support beam specific open/closed loop parameter</w:t>
      </w:r>
      <w:r w:rsidR="0044130D">
        <w:rPr>
          <w:rFonts w:hint="eastAsia"/>
          <w:lang w:val="en-US" w:eastAsia="ja-JP"/>
        </w:rPr>
        <w:t>s</w:t>
      </w:r>
      <w:r w:rsidR="004C2550">
        <w:rPr>
          <w:rFonts w:hint="eastAsia"/>
          <w:lang w:val="en-US" w:eastAsia="ja-JP"/>
        </w:rPr>
        <w:t xml:space="preserve"> </w:t>
      </w:r>
      <w:r w:rsidR="00B02A92">
        <w:rPr>
          <w:rFonts w:hint="eastAsia"/>
          <w:lang w:eastAsia="ja-JP"/>
        </w:rPr>
        <w:t>[</w:t>
      </w:r>
      <w:r w:rsidR="003D1750" w:rsidRPr="00E64D80">
        <w:rPr>
          <w:rFonts w:hint="eastAsia"/>
          <w:lang w:eastAsia="ja-JP"/>
        </w:rPr>
        <w:t>1</w:t>
      </w:r>
      <w:r w:rsidR="004C2550">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B340D" w:rsidRPr="00176393" w:rsidDel="00BD408E" w:rsidTr="00AB5A96">
        <w:trPr>
          <w:jc w:val="center"/>
        </w:trPr>
        <w:tc>
          <w:tcPr>
            <w:tcW w:w="9847" w:type="dxa"/>
            <w:shd w:val="clear" w:color="auto" w:fill="auto"/>
          </w:tcPr>
          <w:p w:rsidR="002A6962" w:rsidRPr="00A439FF" w:rsidRDefault="002A6962" w:rsidP="002A6962">
            <w:pPr>
              <w:rPr>
                <w:lang w:eastAsia="ja-JP"/>
              </w:rPr>
            </w:pPr>
            <w:r w:rsidRPr="00A439FF">
              <w:rPr>
                <w:highlight w:val="green"/>
                <w:lang w:eastAsia="ja-JP"/>
              </w:rPr>
              <w:t>Agreements:</w:t>
            </w:r>
          </w:p>
          <w:p w:rsidR="002A6962" w:rsidRPr="00A439FF" w:rsidRDefault="002A6962" w:rsidP="002A6962">
            <w:pPr>
              <w:numPr>
                <w:ilvl w:val="0"/>
                <w:numId w:val="32"/>
              </w:numPr>
              <w:spacing w:after="0"/>
              <w:rPr>
                <w:lang w:val="en-US" w:eastAsia="ja-JP"/>
              </w:rPr>
            </w:pPr>
            <w:r w:rsidRPr="00A439FF">
              <w:rPr>
                <w:lang w:val="en-US" w:eastAsia="ja-JP"/>
              </w:rPr>
              <w:t xml:space="preserve">For beam specific power control, NR defines beam specific open &amp; closed loop parameters. </w:t>
            </w:r>
          </w:p>
          <w:p w:rsidR="002A6962" w:rsidRPr="00A439FF" w:rsidRDefault="002A6962" w:rsidP="002A6962">
            <w:pPr>
              <w:numPr>
                <w:ilvl w:val="1"/>
                <w:numId w:val="32"/>
              </w:numPr>
              <w:spacing w:after="0"/>
              <w:rPr>
                <w:lang w:val="en-US" w:eastAsia="ja-JP"/>
              </w:rPr>
            </w:pPr>
            <w:r w:rsidRPr="00A439FF">
              <w:rPr>
                <w:lang w:val="en-US" w:eastAsia="ja-JP"/>
              </w:rPr>
              <w:t>FFS: details on beam common parameter(s)</w:t>
            </w:r>
          </w:p>
          <w:p w:rsidR="002A6962" w:rsidRPr="00A439FF" w:rsidRDefault="002A6962" w:rsidP="002A6962">
            <w:pPr>
              <w:numPr>
                <w:ilvl w:val="1"/>
                <w:numId w:val="32"/>
              </w:numPr>
              <w:spacing w:after="0"/>
              <w:rPr>
                <w:lang w:val="en-US" w:eastAsia="ja-JP"/>
              </w:rPr>
            </w:pPr>
            <w:r w:rsidRPr="00A439FF">
              <w:rPr>
                <w:lang w:val="en-US" w:eastAsia="ja-JP"/>
              </w:rPr>
              <w:t>Note: Agreed on RAN1 #88 FFS details on “beam specific”, especially regarding handling layer/layer-group/panel specific/beam group specific/beam pair link specific power control</w:t>
            </w:r>
          </w:p>
          <w:p w:rsidR="002A6962" w:rsidRPr="00A439FF" w:rsidRDefault="002A6962" w:rsidP="002A6962">
            <w:pPr>
              <w:numPr>
                <w:ilvl w:val="0"/>
                <w:numId w:val="32"/>
              </w:numPr>
              <w:spacing w:after="0"/>
              <w:rPr>
                <w:lang w:val="en-US" w:eastAsia="ja-JP"/>
              </w:rPr>
            </w:pPr>
            <w:proofErr w:type="spellStart"/>
            <w:proofErr w:type="gramStart"/>
            <w:r w:rsidRPr="00A439FF">
              <w:rPr>
                <w:lang w:val="en-US" w:eastAsia="ja-JP"/>
              </w:rPr>
              <w:t>gNB</w:t>
            </w:r>
            <w:proofErr w:type="spellEnd"/>
            <w:proofErr w:type="gramEnd"/>
            <w:r w:rsidRPr="00A439FF">
              <w:rPr>
                <w:lang w:val="en-US" w:eastAsia="ja-JP"/>
              </w:rPr>
              <w:t xml:space="preserve"> is aware of the power headroom differences for different waveforms, if the UE can be configured for both waveforms.</w:t>
            </w:r>
          </w:p>
          <w:p w:rsidR="002A6962" w:rsidRPr="00A439FF" w:rsidRDefault="002A6962" w:rsidP="002A6962">
            <w:pPr>
              <w:numPr>
                <w:ilvl w:val="1"/>
                <w:numId w:val="32"/>
              </w:numPr>
              <w:spacing w:after="0"/>
              <w:rPr>
                <w:lang w:val="en-US" w:eastAsia="ja-JP"/>
              </w:rPr>
            </w:pPr>
            <w:r w:rsidRPr="00A439FF">
              <w:rPr>
                <w:lang w:val="en-US" w:eastAsia="ja-JP"/>
              </w:rPr>
              <w:t xml:space="preserve">FFS: offset configured/specified, reported, </w:t>
            </w:r>
          </w:p>
          <w:p w:rsidR="007B340D" w:rsidRPr="003165B3" w:rsidDel="00BD408E" w:rsidRDefault="002A6962" w:rsidP="002A6962">
            <w:pPr>
              <w:numPr>
                <w:ilvl w:val="1"/>
                <w:numId w:val="32"/>
              </w:numPr>
              <w:spacing w:after="0"/>
              <w:rPr>
                <w:lang w:eastAsia="ja-JP"/>
              </w:rPr>
            </w:pPr>
            <w:r w:rsidRPr="00A439FF">
              <w:rPr>
                <w:lang w:val="en-US" w:eastAsia="ja-JP"/>
              </w:rPr>
              <w:t xml:space="preserve">FFS on the details of power control parameters for example, </w:t>
            </w:r>
            <w:proofErr w:type="spellStart"/>
            <w:r w:rsidRPr="00A439FF">
              <w:rPr>
                <w:lang w:val="en-US" w:eastAsia="ja-JP"/>
              </w:rPr>
              <w:t>P_c</w:t>
            </w:r>
            <w:proofErr w:type="spellEnd"/>
            <w:r w:rsidRPr="00A439FF">
              <w:rPr>
                <w:lang w:val="en-US" w:eastAsia="ja-JP"/>
              </w:rPr>
              <w:t>, Max or other open/closed loop parameter</w:t>
            </w:r>
            <w:r w:rsidR="003165B3" w:rsidRPr="00510CE6">
              <w:rPr>
                <w:lang w:eastAsia="ja-JP"/>
              </w:rPr>
              <w:t xml:space="preserve"> </w:t>
            </w:r>
          </w:p>
        </w:tc>
      </w:tr>
    </w:tbl>
    <w:p w:rsidR="00227339" w:rsidRPr="00630707" w:rsidRDefault="004479FA" w:rsidP="00227339">
      <w:pPr>
        <w:spacing w:before="240"/>
        <w:jc w:val="both"/>
        <w:rPr>
          <w:lang w:val="en-US" w:eastAsia="ja-JP"/>
        </w:rPr>
      </w:pPr>
      <w:r>
        <w:rPr>
          <w:rFonts w:hint="eastAsia"/>
          <w:lang w:val="en-US" w:eastAsia="ja-JP"/>
        </w:rPr>
        <w:t xml:space="preserve">However, what parameter should be supported for NR and which parameter should be specific or common </w:t>
      </w:r>
      <w:r w:rsidR="00F21B38">
        <w:rPr>
          <w:rFonts w:hint="eastAsia"/>
          <w:lang w:val="en-US" w:eastAsia="ja-JP"/>
        </w:rPr>
        <w:t>in beam specific power control</w:t>
      </w:r>
      <w:r w:rsidR="00B47227">
        <w:rPr>
          <w:rFonts w:hint="eastAsia"/>
          <w:lang w:val="en-US" w:eastAsia="ja-JP"/>
        </w:rPr>
        <w:t xml:space="preserve"> have</w:t>
      </w:r>
      <w:r>
        <w:rPr>
          <w:rFonts w:hint="eastAsia"/>
          <w:lang w:val="en-US" w:eastAsia="ja-JP"/>
        </w:rPr>
        <w:t xml:space="preserve"> not been clarified</w:t>
      </w:r>
      <w:r w:rsidR="00F21B38">
        <w:rPr>
          <w:rFonts w:hint="eastAsia"/>
          <w:lang w:val="en-US" w:eastAsia="ja-JP"/>
        </w:rPr>
        <w:t xml:space="preserve"> yet</w:t>
      </w:r>
      <w:r>
        <w:rPr>
          <w:rFonts w:hint="eastAsia"/>
          <w:lang w:val="en-US" w:eastAsia="ja-JP"/>
        </w:rPr>
        <w:t xml:space="preserve">. Therefore, in this contribution we discuss </w:t>
      </w:r>
      <w:r w:rsidR="00106497">
        <w:rPr>
          <w:rFonts w:hint="eastAsia"/>
          <w:lang w:val="en-US" w:eastAsia="ja-JP"/>
        </w:rPr>
        <w:t>them further</w:t>
      </w:r>
      <w:r w:rsidR="002F7CF4">
        <w:rPr>
          <w:rFonts w:hint="eastAsia"/>
          <w:lang w:val="en-US" w:eastAsia="ja-JP"/>
        </w:rPr>
        <w:t>.</w:t>
      </w:r>
    </w:p>
    <w:p w:rsidR="00AA5F4F" w:rsidRPr="00AA5F4F" w:rsidRDefault="00AA5F4F" w:rsidP="00AA5F4F">
      <w:pPr>
        <w:pStyle w:val="10"/>
        <w:tabs>
          <w:tab w:val="clear" w:pos="432"/>
          <w:tab w:val="num" w:pos="522"/>
        </w:tabs>
        <w:ind w:left="522" w:hanging="522"/>
        <w:jc w:val="both"/>
        <w:rPr>
          <w:lang w:val="en-US" w:eastAsia="ja-JP"/>
        </w:rPr>
      </w:pPr>
      <w:r>
        <w:rPr>
          <w:rFonts w:hint="eastAsia"/>
          <w:lang w:val="en-US" w:eastAsia="ja-JP"/>
        </w:rPr>
        <w:t>Discussion</w:t>
      </w:r>
    </w:p>
    <w:p w:rsidR="00DF7F0B" w:rsidRPr="00AA5F4F" w:rsidRDefault="00AA5F4F" w:rsidP="00AA5F4F">
      <w:pPr>
        <w:pStyle w:val="2"/>
        <w:tabs>
          <w:tab w:val="clear" w:pos="576"/>
          <w:tab w:val="num" w:pos="720"/>
          <w:tab w:val="left" w:pos="1701"/>
          <w:tab w:val="right" w:pos="9639"/>
        </w:tabs>
        <w:overflowPunct w:val="0"/>
        <w:autoSpaceDE w:val="0"/>
        <w:autoSpaceDN w:val="0"/>
        <w:adjustRightInd w:val="0"/>
        <w:spacing w:before="0" w:after="60"/>
        <w:ind w:left="720" w:hanging="720"/>
        <w:jc w:val="both"/>
        <w:textAlignment w:val="baseline"/>
        <w:rPr>
          <w:rFonts w:eastAsia="SimSun"/>
          <w:lang w:eastAsia="zh-CN"/>
        </w:rPr>
      </w:pPr>
      <w:r>
        <w:rPr>
          <w:rFonts w:eastAsia="SimSun"/>
          <w:lang w:eastAsia="zh-CN"/>
        </w:rPr>
        <w:t>PUSCH Power Control Formula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66118E" w:rsidRPr="00176393" w:rsidDel="00BD408E" w:rsidTr="009D603E">
        <w:trPr>
          <w:jc w:val="center"/>
        </w:trPr>
        <w:tc>
          <w:tcPr>
            <w:tcW w:w="9847" w:type="dxa"/>
            <w:shd w:val="clear" w:color="auto" w:fill="auto"/>
          </w:tcPr>
          <w:p w:rsidR="008E4ED2" w:rsidRPr="00935ABB" w:rsidRDefault="008E4ED2" w:rsidP="008E4ED2">
            <w:pPr>
              <w:rPr>
                <w:iCs/>
                <w:lang w:val="en-US" w:eastAsia="ja-JP"/>
              </w:rPr>
            </w:pPr>
            <w:r w:rsidRPr="00935ABB">
              <w:rPr>
                <w:rFonts w:hint="eastAsia"/>
                <w:iCs/>
                <w:highlight w:val="green"/>
                <w:lang w:val="en-US" w:eastAsia="ja-JP"/>
              </w:rPr>
              <w:t>Agreements:</w:t>
            </w:r>
          </w:p>
          <w:p w:rsidR="008E4ED2" w:rsidRPr="000303B7" w:rsidRDefault="008E4ED2" w:rsidP="008E4ED2">
            <w:pPr>
              <w:numPr>
                <w:ilvl w:val="0"/>
                <w:numId w:val="41"/>
              </w:numPr>
              <w:spacing w:after="0"/>
              <w:rPr>
                <w:iCs/>
                <w:lang w:val="en-US" w:eastAsia="ja-JP"/>
              </w:rPr>
            </w:pPr>
            <w:r w:rsidRPr="000303B7">
              <w:rPr>
                <w:iCs/>
                <w:lang w:val="en-US" w:eastAsia="ja-JP"/>
              </w:rPr>
              <w:t xml:space="preserve">For NR-PUSCH at least targeting </w:t>
            </w:r>
            <w:proofErr w:type="spellStart"/>
            <w:r w:rsidRPr="000303B7">
              <w:rPr>
                <w:iCs/>
                <w:lang w:val="en-US" w:eastAsia="ja-JP"/>
              </w:rPr>
              <w:t>eMBB</w:t>
            </w:r>
            <w:proofErr w:type="spellEnd"/>
            <w:r w:rsidRPr="000303B7">
              <w:rPr>
                <w:iCs/>
                <w:lang w:val="en-US" w:eastAsia="ja-JP"/>
              </w:rPr>
              <w:t>,</w:t>
            </w:r>
          </w:p>
          <w:p w:rsidR="008E4ED2" w:rsidRPr="00B02EA7" w:rsidRDefault="008E4ED2" w:rsidP="008E4ED2">
            <w:pPr>
              <w:numPr>
                <w:ilvl w:val="1"/>
                <w:numId w:val="41"/>
              </w:numPr>
              <w:spacing w:after="0"/>
              <w:rPr>
                <w:iCs/>
                <w:lang w:val="en-US" w:eastAsia="ja-JP"/>
              </w:rPr>
            </w:pPr>
            <w:r w:rsidRPr="00B02EA7">
              <w:rPr>
                <w:iCs/>
                <w:lang w:val="en-US" w:eastAsia="ja-JP"/>
              </w:rPr>
              <w:t xml:space="preserve">Open-loop power control based on </w:t>
            </w:r>
            <w:proofErr w:type="spellStart"/>
            <w:r w:rsidRPr="00B02EA7">
              <w:rPr>
                <w:iCs/>
                <w:lang w:val="en-US" w:eastAsia="ja-JP"/>
              </w:rPr>
              <w:t>pathloss</w:t>
            </w:r>
            <w:proofErr w:type="spellEnd"/>
            <w:r w:rsidRPr="00B02EA7">
              <w:rPr>
                <w:iCs/>
                <w:lang w:val="en-US" w:eastAsia="ja-JP"/>
              </w:rPr>
              <w:t xml:space="preserve"> estimate is supported.</w:t>
            </w:r>
          </w:p>
          <w:p w:rsidR="008E4ED2" w:rsidRPr="00F21B38" w:rsidRDefault="008E4ED2" w:rsidP="008E4ED2">
            <w:pPr>
              <w:numPr>
                <w:ilvl w:val="2"/>
                <w:numId w:val="41"/>
              </w:numPr>
              <w:spacing w:after="0"/>
              <w:rPr>
                <w:iCs/>
                <w:lang w:val="en-US" w:eastAsia="ja-JP"/>
              </w:rPr>
            </w:pPr>
            <w:proofErr w:type="spellStart"/>
            <w:r w:rsidRPr="00F21B38">
              <w:rPr>
                <w:iCs/>
                <w:lang w:val="en-US" w:eastAsia="ja-JP"/>
              </w:rPr>
              <w:t>Pathloss</w:t>
            </w:r>
            <w:proofErr w:type="spellEnd"/>
            <w:r w:rsidRPr="00F21B38">
              <w:rPr>
                <w:iCs/>
                <w:lang w:val="en-US" w:eastAsia="ja-JP"/>
              </w:rPr>
              <w:t xml:space="preserve"> is estimated using DL RS for measurement</w:t>
            </w:r>
          </w:p>
          <w:p w:rsidR="008E4ED2" w:rsidRPr="009B3BAB" w:rsidRDefault="008E4ED2" w:rsidP="008E4ED2">
            <w:pPr>
              <w:numPr>
                <w:ilvl w:val="2"/>
                <w:numId w:val="41"/>
              </w:numPr>
              <w:spacing w:after="0"/>
              <w:rPr>
                <w:iCs/>
                <w:lang w:val="en-US" w:eastAsia="ja-JP"/>
              </w:rPr>
            </w:pPr>
            <w:r w:rsidRPr="009B3BAB">
              <w:rPr>
                <w:iCs/>
                <w:lang w:val="en-US" w:eastAsia="ja-JP"/>
              </w:rPr>
              <w:t>Fractional power control  is supported</w:t>
            </w:r>
          </w:p>
          <w:p w:rsidR="008E4ED2" w:rsidRPr="00B02EA7" w:rsidRDefault="008E4ED2" w:rsidP="008E4ED2">
            <w:pPr>
              <w:numPr>
                <w:ilvl w:val="2"/>
                <w:numId w:val="41"/>
              </w:numPr>
              <w:spacing w:after="0"/>
              <w:rPr>
                <w:iCs/>
                <w:lang w:val="en-US" w:eastAsia="ja-JP"/>
              </w:rPr>
            </w:pPr>
            <w:r w:rsidRPr="00B02EA7">
              <w:rPr>
                <w:iCs/>
                <w:lang w:val="en-US" w:eastAsia="ja-JP"/>
              </w:rPr>
              <w:t xml:space="preserve">FFS: Which DL RS(s) for measurement is used (The RS may be </w:t>
            </w:r>
            <w:proofErr w:type="spellStart"/>
            <w:r w:rsidRPr="00B02EA7">
              <w:rPr>
                <w:iCs/>
                <w:lang w:val="en-US" w:eastAsia="ja-JP"/>
              </w:rPr>
              <w:t>beamformed</w:t>
            </w:r>
            <w:proofErr w:type="spellEnd"/>
            <w:r w:rsidRPr="00B02EA7">
              <w:rPr>
                <w:iCs/>
                <w:lang w:val="en-US" w:eastAsia="ja-JP"/>
              </w:rPr>
              <w:t>).</w:t>
            </w:r>
          </w:p>
          <w:p w:rsidR="008E4ED2" w:rsidRPr="00B02EA7" w:rsidRDefault="008E4ED2" w:rsidP="008E4ED2">
            <w:pPr>
              <w:numPr>
                <w:ilvl w:val="1"/>
                <w:numId w:val="41"/>
              </w:numPr>
              <w:spacing w:after="0"/>
              <w:rPr>
                <w:iCs/>
                <w:lang w:val="en-US" w:eastAsia="ja-JP"/>
              </w:rPr>
            </w:pPr>
            <w:r w:rsidRPr="00B02EA7">
              <w:rPr>
                <w:iCs/>
                <w:lang w:val="en-US" w:eastAsia="ja-JP"/>
              </w:rPr>
              <w:t>Closed-loop power control is supported, which is based on NW signaling.</w:t>
            </w:r>
          </w:p>
          <w:p w:rsidR="0066118E" w:rsidRPr="00AB03D3" w:rsidDel="00BD408E" w:rsidRDefault="008E4ED2" w:rsidP="00B02EA7">
            <w:pPr>
              <w:numPr>
                <w:ilvl w:val="2"/>
                <w:numId w:val="41"/>
              </w:numPr>
              <w:spacing w:after="0"/>
              <w:rPr>
                <w:iCs/>
                <w:lang w:val="en-US" w:eastAsia="ja-JP"/>
              </w:rPr>
            </w:pPr>
            <w:r w:rsidRPr="000303B7">
              <w:rPr>
                <w:iCs/>
                <w:lang w:val="en-US" w:eastAsia="ja-JP"/>
              </w:rPr>
              <w:t>Dynamic UL-power adjustment is considered</w:t>
            </w:r>
          </w:p>
        </w:tc>
      </w:tr>
    </w:tbl>
    <w:p w:rsidR="00C04843" w:rsidRDefault="00B37F76" w:rsidP="00BB7A49">
      <w:pPr>
        <w:spacing w:before="240"/>
        <w:ind w:firstLineChars="50" w:firstLine="100"/>
        <w:jc w:val="both"/>
        <w:rPr>
          <w:lang w:eastAsia="ja-JP"/>
        </w:rPr>
      </w:pPr>
      <w:r>
        <w:rPr>
          <w:rFonts w:hint="eastAsia"/>
          <w:lang w:eastAsia="ja-JP"/>
        </w:rPr>
        <w:t xml:space="preserve">First of all, we discuss general power control framework on top of beam specific power control. </w:t>
      </w:r>
      <w:r w:rsidR="008E4ED2">
        <w:rPr>
          <w:rFonts w:hint="eastAsia"/>
          <w:lang w:eastAsia="ja-JP"/>
        </w:rPr>
        <w:t xml:space="preserve">Although, RAN1 agreed to support open-loop and closed-loop power control at least for </w:t>
      </w:r>
      <w:proofErr w:type="spellStart"/>
      <w:r w:rsidR="008E4ED2">
        <w:rPr>
          <w:rFonts w:hint="eastAsia"/>
          <w:lang w:eastAsia="ja-JP"/>
        </w:rPr>
        <w:t>eMBB</w:t>
      </w:r>
      <w:proofErr w:type="spellEnd"/>
      <w:r w:rsidR="008E4ED2">
        <w:rPr>
          <w:rFonts w:hint="eastAsia"/>
          <w:lang w:eastAsia="ja-JP"/>
        </w:rPr>
        <w:t xml:space="preserve"> [2], power control formula has</w:t>
      </w:r>
      <w:r w:rsidR="008E4ED2">
        <w:rPr>
          <w:lang w:eastAsia="ja-JP"/>
        </w:rPr>
        <w:t>n’</w:t>
      </w:r>
      <w:r w:rsidR="008E4ED2">
        <w:rPr>
          <w:rFonts w:hint="eastAsia"/>
          <w:lang w:eastAsia="ja-JP"/>
        </w:rPr>
        <w:t>t been defined yet</w:t>
      </w:r>
      <w:r w:rsidR="00837DE8">
        <w:rPr>
          <w:rFonts w:hint="eastAsia"/>
          <w:lang w:eastAsia="ja-JP"/>
        </w:rPr>
        <w:t>.</w:t>
      </w:r>
      <w:r w:rsidR="00C04843">
        <w:rPr>
          <w:rFonts w:hint="eastAsia"/>
          <w:lang w:eastAsia="ja-JP"/>
        </w:rPr>
        <w:t xml:space="preserve"> </w:t>
      </w:r>
      <w:r w:rsidR="008E4ED2">
        <w:rPr>
          <w:rFonts w:hint="eastAsia"/>
          <w:lang w:eastAsia="ja-JP"/>
        </w:rPr>
        <w:t>According to the agreement</w:t>
      </w:r>
      <w:r w:rsidR="00C04843">
        <w:rPr>
          <w:rFonts w:hint="eastAsia"/>
          <w:lang w:eastAsia="ja-JP"/>
        </w:rPr>
        <w:t>, at least</w:t>
      </w:r>
      <w:r w:rsidR="00837DE8">
        <w:rPr>
          <w:rFonts w:hint="eastAsia"/>
          <w:lang w:eastAsia="ja-JP"/>
        </w:rPr>
        <w:t xml:space="preserve"> </w:t>
      </w:r>
      <w:proofErr w:type="spellStart"/>
      <w:r w:rsidR="00C04843" w:rsidRPr="00C04843">
        <w:rPr>
          <w:rFonts w:hint="eastAsia"/>
          <w:i/>
          <w:lang w:eastAsia="ja-JP"/>
        </w:rPr>
        <w:t>P</w:t>
      </w:r>
      <w:r w:rsidR="00C04843" w:rsidRPr="00C04843">
        <w:rPr>
          <w:rFonts w:hint="eastAsia"/>
          <w:vertAlign w:val="subscript"/>
          <w:lang w:eastAsia="ja-JP"/>
        </w:rPr>
        <w:t>cmax,c</w:t>
      </w:r>
      <w:proofErr w:type="spellEnd"/>
      <w:r w:rsidR="002F4844" w:rsidRPr="002F4844">
        <w:rPr>
          <w:rFonts w:hint="eastAsia"/>
          <w:lang w:eastAsia="ja-JP"/>
        </w:rPr>
        <w:t>(</w:t>
      </w:r>
      <w:proofErr w:type="spellStart"/>
      <w:r w:rsidR="002F4844" w:rsidRPr="002F4844">
        <w:rPr>
          <w:rFonts w:hint="eastAsia"/>
          <w:i/>
          <w:lang w:eastAsia="ja-JP"/>
        </w:rPr>
        <w:t>i</w:t>
      </w:r>
      <w:proofErr w:type="spellEnd"/>
      <w:r w:rsidR="002F4844" w:rsidRPr="002F4844">
        <w:rPr>
          <w:rFonts w:hint="eastAsia"/>
          <w:lang w:eastAsia="ja-JP"/>
        </w:rPr>
        <w:t>)</w:t>
      </w:r>
      <w:r w:rsidR="00C04843">
        <w:rPr>
          <w:rFonts w:hint="eastAsia"/>
          <w:lang w:eastAsia="ja-JP"/>
        </w:rPr>
        <w:t xml:space="preserve">, </w:t>
      </w:r>
      <w:proofErr w:type="spellStart"/>
      <w:r w:rsidR="00C04843" w:rsidRPr="00C04843">
        <w:rPr>
          <w:rFonts w:hint="eastAsia"/>
          <w:i/>
          <w:lang w:eastAsia="ja-JP"/>
        </w:rPr>
        <w:t>M</w:t>
      </w:r>
      <w:r w:rsidR="00C04843" w:rsidRPr="00C04843">
        <w:rPr>
          <w:rFonts w:hint="eastAsia"/>
          <w:vertAlign w:val="subscript"/>
          <w:lang w:eastAsia="ja-JP"/>
        </w:rPr>
        <w:t>PUSCH,c</w:t>
      </w:r>
      <w:proofErr w:type="spellEnd"/>
      <w:r w:rsidR="00C04843" w:rsidRPr="00C04843">
        <w:rPr>
          <w:rFonts w:hint="eastAsia"/>
          <w:lang w:eastAsia="ja-JP"/>
        </w:rPr>
        <w:t>(</w:t>
      </w:r>
      <w:proofErr w:type="spellStart"/>
      <w:r w:rsidR="00C04843" w:rsidRPr="00C04843">
        <w:rPr>
          <w:rFonts w:hint="eastAsia"/>
          <w:i/>
          <w:lang w:eastAsia="ja-JP"/>
        </w:rPr>
        <w:t>i</w:t>
      </w:r>
      <w:proofErr w:type="spellEnd"/>
      <w:r w:rsidR="00C04843" w:rsidRPr="00C04843">
        <w:rPr>
          <w:rFonts w:hint="eastAsia"/>
          <w:lang w:eastAsia="ja-JP"/>
        </w:rPr>
        <w:t>)</w:t>
      </w:r>
      <w:r w:rsidR="00C04843">
        <w:rPr>
          <w:rFonts w:hint="eastAsia"/>
          <w:lang w:eastAsia="ja-JP"/>
        </w:rPr>
        <w:t xml:space="preserve">, </w:t>
      </w:r>
      <w:r w:rsidR="00C04843" w:rsidRPr="00C04843">
        <w:rPr>
          <w:rFonts w:hint="eastAsia"/>
          <w:i/>
          <w:lang w:eastAsia="ja-JP"/>
        </w:rPr>
        <w:t>P</w:t>
      </w:r>
      <w:r w:rsidR="00C04843" w:rsidRPr="00C04843">
        <w:rPr>
          <w:rFonts w:hint="eastAsia"/>
          <w:vertAlign w:val="subscript"/>
          <w:lang w:eastAsia="ja-JP"/>
        </w:rPr>
        <w:t>0</w:t>
      </w:r>
      <w:r w:rsidR="002F4844">
        <w:rPr>
          <w:rFonts w:hint="eastAsia"/>
          <w:vertAlign w:val="subscript"/>
          <w:lang w:eastAsia="ja-JP"/>
        </w:rPr>
        <w:t>_PUSCH</w:t>
      </w:r>
      <w:r w:rsidR="00C04843" w:rsidRPr="00C04843">
        <w:rPr>
          <w:rFonts w:hint="eastAsia"/>
          <w:vertAlign w:val="subscript"/>
          <w:lang w:eastAsia="ja-JP"/>
        </w:rPr>
        <w:t>,c</w:t>
      </w:r>
      <w:r w:rsidR="002F4844" w:rsidRPr="002F4844">
        <w:rPr>
          <w:rFonts w:hint="eastAsia"/>
          <w:lang w:eastAsia="ja-JP"/>
        </w:rPr>
        <w:t>(</w:t>
      </w:r>
      <w:r w:rsidR="002F4844" w:rsidRPr="002F4844">
        <w:rPr>
          <w:rFonts w:hint="eastAsia"/>
          <w:i/>
          <w:lang w:eastAsia="ja-JP"/>
        </w:rPr>
        <w:t>j</w:t>
      </w:r>
      <w:r w:rsidR="002F4844" w:rsidRPr="002F4844">
        <w:rPr>
          <w:rFonts w:hint="eastAsia"/>
          <w:lang w:eastAsia="ja-JP"/>
        </w:rPr>
        <w:t>)</w:t>
      </w:r>
      <w:r w:rsidR="00C04843">
        <w:rPr>
          <w:rFonts w:hint="eastAsia"/>
          <w:lang w:eastAsia="ja-JP"/>
        </w:rPr>
        <w:t xml:space="preserve">, </w:t>
      </w:r>
      <w:r w:rsidR="00C04843" w:rsidRPr="00C04843">
        <w:rPr>
          <w:i/>
          <w:lang w:eastAsia="ja-JP"/>
        </w:rPr>
        <w:t>α</w:t>
      </w:r>
      <w:r w:rsidR="00C04843" w:rsidRPr="00C04843">
        <w:rPr>
          <w:rFonts w:hint="eastAsia"/>
          <w:vertAlign w:val="subscript"/>
          <w:lang w:eastAsia="ja-JP"/>
        </w:rPr>
        <w:t>c</w:t>
      </w:r>
      <w:r w:rsidR="002F4844" w:rsidRPr="002F4844">
        <w:rPr>
          <w:rFonts w:hint="eastAsia"/>
          <w:lang w:eastAsia="ja-JP"/>
        </w:rPr>
        <w:t>(</w:t>
      </w:r>
      <w:r w:rsidR="002F4844" w:rsidRPr="002F4844">
        <w:rPr>
          <w:rFonts w:hint="eastAsia"/>
          <w:i/>
          <w:lang w:eastAsia="ja-JP"/>
        </w:rPr>
        <w:t>j</w:t>
      </w:r>
      <w:r w:rsidR="002F4844" w:rsidRPr="002F4844">
        <w:rPr>
          <w:rFonts w:hint="eastAsia"/>
          <w:lang w:eastAsia="ja-JP"/>
        </w:rPr>
        <w:t>)</w:t>
      </w:r>
      <w:r w:rsidR="00C04843">
        <w:rPr>
          <w:rFonts w:hint="eastAsia"/>
          <w:lang w:eastAsia="ja-JP"/>
        </w:rPr>
        <w:t xml:space="preserve">, </w:t>
      </w:r>
      <w:r w:rsidR="00C04843" w:rsidRPr="00C04843">
        <w:rPr>
          <w:rFonts w:hint="eastAsia"/>
          <w:i/>
          <w:lang w:eastAsia="ja-JP"/>
        </w:rPr>
        <w:t>f</w:t>
      </w:r>
      <w:r w:rsidR="00C04843" w:rsidRPr="00C04843">
        <w:rPr>
          <w:rFonts w:hint="eastAsia"/>
          <w:vertAlign w:val="subscript"/>
          <w:lang w:eastAsia="ja-JP"/>
        </w:rPr>
        <w:t>c</w:t>
      </w:r>
      <w:r w:rsidR="002F4844">
        <w:rPr>
          <w:rFonts w:hint="eastAsia"/>
          <w:lang w:eastAsia="ja-JP"/>
        </w:rPr>
        <w:t>(</w:t>
      </w:r>
      <w:proofErr w:type="spellStart"/>
      <w:r w:rsidR="002F4844" w:rsidRPr="00C04843">
        <w:rPr>
          <w:rFonts w:hint="eastAsia"/>
          <w:i/>
          <w:lang w:eastAsia="ja-JP"/>
        </w:rPr>
        <w:t>i</w:t>
      </w:r>
      <w:proofErr w:type="spellEnd"/>
      <w:r w:rsidR="002F4844">
        <w:rPr>
          <w:rFonts w:hint="eastAsia"/>
          <w:lang w:eastAsia="ja-JP"/>
        </w:rPr>
        <w:t>)</w:t>
      </w:r>
      <w:r w:rsidR="00C04843" w:rsidRPr="00C04843">
        <w:rPr>
          <w:rFonts w:hint="eastAsia"/>
          <w:lang w:eastAsia="ja-JP"/>
        </w:rPr>
        <w:t xml:space="preserve"> should</w:t>
      </w:r>
      <w:r w:rsidR="001A5A04">
        <w:rPr>
          <w:rFonts w:hint="eastAsia"/>
          <w:lang w:eastAsia="ja-JP"/>
        </w:rPr>
        <w:t xml:space="preserve"> be supported</w:t>
      </w:r>
      <w:r w:rsidR="00F21B38">
        <w:rPr>
          <w:rFonts w:hint="eastAsia"/>
          <w:lang w:eastAsia="ja-JP"/>
        </w:rPr>
        <w:t>, because they are supported for</w:t>
      </w:r>
      <w:r w:rsidR="00AB03D3">
        <w:rPr>
          <w:rFonts w:hint="eastAsia"/>
          <w:lang w:eastAsia="ja-JP"/>
        </w:rPr>
        <w:t xml:space="preserve"> LTE</w:t>
      </w:r>
      <w:r w:rsidR="00F21B38">
        <w:rPr>
          <w:rFonts w:hint="eastAsia"/>
          <w:lang w:eastAsia="ja-JP"/>
        </w:rPr>
        <w:t xml:space="preserve"> open/closed power control</w:t>
      </w:r>
      <w:r w:rsidR="00C04843">
        <w:rPr>
          <w:rFonts w:hint="eastAsia"/>
          <w:lang w:eastAsia="ja-JP"/>
        </w:rPr>
        <w:t xml:space="preserve">. </w:t>
      </w:r>
    </w:p>
    <w:p w:rsidR="00837DE8" w:rsidRPr="00C04843" w:rsidRDefault="00B37F76" w:rsidP="00C04843">
      <w:pPr>
        <w:ind w:leftChars="50" w:left="1132" w:hangingChars="514" w:hanging="1032"/>
        <w:jc w:val="both"/>
        <w:rPr>
          <w:lang w:val="en-US" w:eastAsia="ja-JP"/>
        </w:rPr>
      </w:pPr>
      <w:r>
        <w:rPr>
          <w:rFonts w:hint="eastAsia"/>
          <w:b/>
          <w:i/>
          <w:lang w:val="en-US" w:eastAsia="ja-JP"/>
        </w:rPr>
        <w:t xml:space="preserve">Proposal 1: At least </w:t>
      </w:r>
      <w:proofErr w:type="spellStart"/>
      <w:r w:rsidR="002F4844" w:rsidRPr="002F4844">
        <w:rPr>
          <w:rFonts w:hint="eastAsia"/>
          <w:b/>
          <w:i/>
          <w:lang w:eastAsia="ja-JP"/>
        </w:rPr>
        <w:t>P</w:t>
      </w:r>
      <w:r w:rsidR="002F4844" w:rsidRPr="002F4844">
        <w:rPr>
          <w:rFonts w:hint="eastAsia"/>
          <w:b/>
          <w:i/>
          <w:vertAlign w:val="subscript"/>
          <w:lang w:eastAsia="ja-JP"/>
        </w:rPr>
        <w:t>cmax,c</w:t>
      </w:r>
      <w:proofErr w:type="spellEnd"/>
      <w:r w:rsidR="002F4844" w:rsidRPr="002F4844">
        <w:rPr>
          <w:rFonts w:hint="eastAsia"/>
          <w:b/>
          <w:i/>
          <w:lang w:eastAsia="ja-JP"/>
        </w:rPr>
        <w:t>(</w:t>
      </w:r>
      <w:proofErr w:type="spellStart"/>
      <w:r w:rsidR="002F4844" w:rsidRPr="002F4844">
        <w:rPr>
          <w:rFonts w:hint="eastAsia"/>
          <w:b/>
          <w:i/>
          <w:lang w:eastAsia="ja-JP"/>
        </w:rPr>
        <w:t>i</w:t>
      </w:r>
      <w:proofErr w:type="spellEnd"/>
      <w:r w:rsidR="002F4844" w:rsidRPr="002F4844">
        <w:rPr>
          <w:rFonts w:hint="eastAsia"/>
          <w:b/>
          <w:i/>
          <w:lang w:eastAsia="ja-JP"/>
        </w:rPr>
        <w:t xml:space="preserve">), </w:t>
      </w:r>
      <w:proofErr w:type="spellStart"/>
      <w:r w:rsidR="002F4844" w:rsidRPr="00AD4B34">
        <w:rPr>
          <w:rFonts w:hint="eastAsia"/>
          <w:b/>
          <w:i/>
          <w:lang w:eastAsia="ja-JP"/>
        </w:rPr>
        <w:t>M</w:t>
      </w:r>
      <w:r w:rsidR="002F4844" w:rsidRPr="00AD4B34">
        <w:rPr>
          <w:rFonts w:hint="eastAsia"/>
          <w:b/>
          <w:i/>
          <w:vertAlign w:val="subscript"/>
          <w:lang w:eastAsia="ja-JP"/>
        </w:rPr>
        <w:t>PUSCH,c</w:t>
      </w:r>
      <w:proofErr w:type="spellEnd"/>
      <w:r w:rsidR="002F4844" w:rsidRPr="00AD4B34">
        <w:rPr>
          <w:rFonts w:hint="eastAsia"/>
          <w:b/>
          <w:i/>
          <w:lang w:eastAsia="ja-JP"/>
        </w:rPr>
        <w:t>(</w:t>
      </w:r>
      <w:proofErr w:type="spellStart"/>
      <w:r w:rsidR="002F4844" w:rsidRPr="00AD4B34">
        <w:rPr>
          <w:rFonts w:hint="eastAsia"/>
          <w:b/>
          <w:i/>
          <w:lang w:eastAsia="ja-JP"/>
        </w:rPr>
        <w:t>i</w:t>
      </w:r>
      <w:proofErr w:type="spellEnd"/>
      <w:r w:rsidR="002F4844" w:rsidRPr="00AD4B34">
        <w:rPr>
          <w:rFonts w:hint="eastAsia"/>
          <w:b/>
          <w:i/>
          <w:lang w:eastAsia="ja-JP"/>
        </w:rPr>
        <w:t>)</w:t>
      </w:r>
      <w:r w:rsidR="002F4844" w:rsidRPr="002F4844">
        <w:rPr>
          <w:rFonts w:hint="eastAsia"/>
          <w:b/>
          <w:i/>
          <w:lang w:eastAsia="ja-JP"/>
        </w:rPr>
        <w:t>, P</w:t>
      </w:r>
      <w:r w:rsidR="002F4844" w:rsidRPr="002F4844">
        <w:rPr>
          <w:rFonts w:hint="eastAsia"/>
          <w:b/>
          <w:i/>
          <w:vertAlign w:val="subscript"/>
          <w:lang w:eastAsia="ja-JP"/>
        </w:rPr>
        <w:t>0_PUSCH,c</w:t>
      </w:r>
      <w:r w:rsidR="002F4844" w:rsidRPr="002F4844">
        <w:rPr>
          <w:rFonts w:hint="eastAsia"/>
          <w:b/>
          <w:i/>
          <w:lang w:eastAsia="ja-JP"/>
        </w:rPr>
        <w:t xml:space="preserve">(j), </w:t>
      </w:r>
      <w:r w:rsidR="002F4844" w:rsidRPr="002F4844">
        <w:rPr>
          <w:b/>
          <w:i/>
          <w:lang w:eastAsia="ja-JP"/>
        </w:rPr>
        <w:t>α</w:t>
      </w:r>
      <w:r w:rsidR="002F4844" w:rsidRPr="002F4844">
        <w:rPr>
          <w:rFonts w:hint="eastAsia"/>
          <w:b/>
          <w:i/>
          <w:vertAlign w:val="subscript"/>
          <w:lang w:eastAsia="ja-JP"/>
        </w:rPr>
        <w:t>c</w:t>
      </w:r>
      <w:r w:rsidR="002F4844" w:rsidRPr="002F4844">
        <w:rPr>
          <w:rFonts w:hint="eastAsia"/>
          <w:b/>
          <w:i/>
          <w:lang w:eastAsia="ja-JP"/>
        </w:rPr>
        <w:t>(j),</w:t>
      </w:r>
      <w:r w:rsidR="00AD4B34">
        <w:rPr>
          <w:rFonts w:hint="eastAsia"/>
          <w:b/>
          <w:i/>
          <w:lang w:eastAsia="ja-JP"/>
        </w:rPr>
        <w:t xml:space="preserve"> </w:t>
      </w:r>
      <w:r w:rsidR="002F4844" w:rsidRPr="002F4844">
        <w:rPr>
          <w:rFonts w:hint="eastAsia"/>
          <w:b/>
          <w:i/>
          <w:lang w:eastAsia="ja-JP"/>
        </w:rPr>
        <w:t xml:space="preserve"> f</w:t>
      </w:r>
      <w:r w:rsidR="002F4844" w:rsidRPr="002F4844">
        <w:rPr>
          <w:rFonts w:hint="eastAsia"/>
          <w:b/>
          <w:i/>
          <w:vertAlign w:val="subscript"/>
          <w:lang w:eastAsia="ja-JP"/>
        </w:rPr>
        <w:t>c</w:t>
      </w:r>
      <w:r w:rsidR="002F4844" w:rsidRPr="002F4844">
        <w:rPr>
          <w:rFonts w:hint="eastAsia"/>
          <w:b/>
          <w:i/>
          <w:lang w:eastAsia="ja-JP"/>
        </w:rPr>
        <w:t>(</w:t>
      </w:r>
      <w:proofErr w:type="spellStart"/>
      <w:r w:rsidR="002F4844" w:rsidRPr="002F4844">
        <w:rPr>
          <w:rFonts w:hint="eastAsia"/>
          <w:b/>
          <w:i/>
          <w:lang w:eastAsia="ja-JP"/>
        </w:rPr>
        <w:t>i</w:t>
      </w:r>
      <w:proofErr w:type="spellEnd"/>
      <w:r w:rsidR="002F4844" w:rsidRPr="002F4844">
        <w:rPr>
          <w:rFonts w:hint="eastAsia"/>
          <w:b/>
          <w:i/>
          <w:lang w:eastAsia="ja-JP"/>
        </w:rPr>
        <w:t>)</w:t>
      </w:r>
      <w:r>
        <w:rPr>
          <w:rFonts w:hint="eastAsia"/>
          <w:b/>
          <w:i/>
          <w:lang w:eastAsia="ja-JP"/>
        </w:rPr>
        <w:t xml:space="preserve"> should be supported for NR power </w:t>
      </w:r>
      <w:r>
        <w:rPr>
          <w:b/>
          <w:i/>
          <w:lang w:eastAsia="ja-JP"/>
        </w:rPr>
        <w:t>control</w:t>
      </w:r>
      <w:r>
        <w:rPr>
          <w:rFonts w:hint="eastAsia"/>
          <w:b/>
          <w:i/>
          <w:lang w:eastAsia="ja-JP"/>
        </w:rPr>
        <w:t xml:space="preserve"> formula</w:t>
      </w:r>
      <w:r w:rsidR="00C04843">
        <w:rPr>
          <w:rFonts w:hint="eastAsia"/>
          <w:b/>
          <w:i/>
          <w:lang w:val="en-US" w:eastAsia="ja-JP"/>
        </w:rPr>
        <w:t>.</w:t>
      </w:r>
    </w:p>
    <w:p w:rsidR="00CE7705" w:rsidRDefault="00C04843" w:rsidP="00F37764">
      <w:pPr>
        <w:spacing w:before="240"/>
        <w:ind w:firstLineChars="50" w:firstLine="100"/>
        <w:jc w:val="both"/>
        <w:rPr>
          <w:lang w:eastAsia="ja-JP"/>
        </w:rPr>
      </w:pPr>
      <w:r>
        <w:rPr>
          <w:rFonts w:hint="eastAsia"/>
          <w:lang w:eastAsia="ja-JP"/>
        </w:rPr>
        <w:t xml:space="preserve">NR </w:t>
      </w:r>
      <w:r w:rsidR="0044130D">
        <w:rPr>
          <w:rFonts w:hint="eastAsia"/>
          <w:lang w:eastAsia="ja-JP"/>
        </w:rPr>
        <w:t xml:space="preserve">UL </w:t>
      </w:r>
      <w:r>
        <w:rPr>
          <w:rFonts w:hint="eastAsia"/>
          <w:lang w:eastAsia="ja-JP"/>
        </w:rPr>
        <w:t xml:space="preserve">supports CP-OFDM </w:t>
      </w:r>
      <w:r w:rsidR="00F37764">
        <w:rPr>
          <w:rFonts w:hint="eastAsia"/>
          <w:lang w:eastAsia="ja-JP"/>
        </w:rPr>
        <w:t>and DFT-S-OFDM, which</w:t>
      </w:r>
      <w:r>
        <w:rPr>
          <w:rFonts w:hint="eastAsia"/>
          <w:lang w:eastAsia="ja-JP"/>
        </w:rPr>
        <w:t xml:space="preserve"> have different PAPR properties. </w:t>
      </w:r>
      <w:r w:rsidR="00CE7705">
        <w:rPr>
          <w:lang w:eastAsia="ja-JP"/>
        </w:rPr>
        <w:t>M</w:t>
      </w:r>
      <w:r w:rsidR="00CE7705">
        <w:rPr>
          <w:rFonts w:hint="eastAsia"/>
          <w:lang w:eastAsia="ja-JP"/>
        </w:rPr>
        <w:t>aximum power reduction (</w:t>
      </w:r>
      <w:r w:rsidR="00454214">
        <w:rPr>
          <w:rFonts w:hint="eastAsia"/>
          <w:lang w:eastAsia="ja-JP"/>
        </w:rPr>
        <w:t>MPR</w:t>
      </w:r>
      <w:r w:rsidR="00CE7705">
        <w:rPr>
          <w:rFonts w:hint="eastAsia"/>
          <w:lang w:eastAsia="ja-JP"/>
        </w:rPr>
        <w:t>)</w:t>
      </w:r>
      <w:r w:rsidR="00454214">
        <w:rPr>
          <w:rFonts w:hint="eastAsia"/>
          <w:lang w:eastAsia="ja-JP"/>
        </w:rPr>
        <w:t xml:space="preserve"> should be considered for </w:t>
      </w:r>
      <w:proofErr w:type="spellStart"/>
      <w:r w:rsidR="00454214" w:rsidRPr="00C04843">
        <w:rPr>
          <w:rFonts w:hint="eastAsia"/>
          <w:i/>
          <w:lang w:eastAsia="ja-JP"/>
        </w:rPr>
        <w:t>P</w:t>
      </w:r>
      <w:r w:rsidR="00454214" w:rsidRPr="00C04843">
        <w:rPr>
          <w:rFonts w:hint="eastAsia"/>
          <w:vertAlign w:val="subscript"/>
          <w:lang w:eastAsia="ja-JP"/>
        </w:rPr>
        <w:t>cmax</w:t>
      </w:r>
      <w:proofErr w:type="gramStart"/>
      <w:r w:rsidR="00454214" w:rsidRPr="00C04843">
        <w:rPr>
          <w:rFonts w:hint="eastAsia"/>
          <w:vertAlign w:val="subscript"/>
          <w:lang w:eastAsia="ja-JP"/>
        </w:rPr>
        <w:t>,c</w:t>
      </w:r>
      <w:proofErr w:type="spellEnd"/>
      <w:proofErr w:type="gramEnd"/>
      <w:r w:rsidR="00CE7705">
        <w:rPr>
          <w:rFonts w:hint="eastAsia"/>
          <w:lang w:eastAsia="ja-JP"/>
        </w:rPr>
        <w:t xml:space="preserve"> calculation of</w:t>
      </w:r>
      <w:r w:rsidR="00454214">
        <w:rPr>
          <w:rFonts w:hint="eastAsia"/>
          <w:lang w:eastAsia="ja-JP"/>
        </w:rPr>
        <w:t xml:space="preserve"> each waveform.</w:t>
      </w:r>
      <w:r w:rsidR="00CE7705">
        <w:rPr>
          <w:rFonts w:hint="eastAsia"/>
          <w:lang w:eastAsia="ja-JP"/>
        </w:rPr>
        <w:t xml:space="preserve"> It should be discussed in RAN4.</w:t>
      </w:r>
    </w:p>
    <w:p w:rsidR="00CE7705" w:rsidRPr="00CE7705" w:rsidRDefault="00CE7705" w:rsidP="00CE7705">
      <w:pPr>
        <w:ind w:leftChars="50" w:left="1132" w:hangingChars="514" w:hanging="1032"/>
        <w:jc w:val="both"/>
        <w:rPr>
          <w:b/>
          <w:i/>
          <w:lang w:val="en-US" w:eastAsia="ja-JP"/>
        </w:rPr>
      </w:pPr>
      <w:r>
        <w:rPr>
          <w:rFonts w:hint="eastAsia"/>
          <w:b/>
          <w:i/>
          <w:lang w:val="en-US" w:eastAsia="ja-JP"/>
        </w:rPr>
        <w:t>Proposal 2: Waveform sp</w:t>
      </w:r>
      <w:r w:rsidRPr="0089370C">
        <w:rPr>
          <w:rFonts w:hint="eastAsia"/>
          <w:b/>
          <w:lang w:val="en-US" w:eastAsia="ja-JP"/>
        </w:rPr>
        <w:t>ecific</w:t>
      </w:r>
      <w:r w:rsidRPr="0089370C">
        <w:rPr>
          <w:rFonts w:hint="eastAsia"/>
          <w:b/>
          <w:i/>
          <w:lang w:val="en-US" w:eastAsia="ja-JP"/>
        </w:rPr>
        <w:t xml:space="preserve"> </w:t>
      </w:r>
      <w:proofErr w:type="spellStart"/>
      <w:r w:rsidRPr="0089370C">
        <w:rPr>
          <w:rFonts w:hint="eastAsia"/>
          <w:b/>
          <w:i/>
          <w:lang w:eastAsia="ja-JP"/>
        </w:rPr>
        <w:t>P</w:t>
      </w:r>
      <w:r w:rsidRPr="0089370C">
        <w:rPr>
          <w:rFonts w:hint="eastAsia"/>
          <w:b/>
          <w:i/>
          <w:vertAlign w:val="subscript"/>
          <w:lang w:eastAsia="ja-JP"/>
        </w:rPr>
        <w:t>cmax</w:t>
      </w:r>
      <w:proofErr w:type="gramStart"/>
      <w:r w:rsidRPr="0089370C">
        <w:rPr>
          <w:rFonts w:hint="eastAsia"/>
          <w:b/>
          <w:i/>
          <w:vertAlign w:val="subscript"/>
          <w:lang w:eastAsia="ja-JP"/>
        </w:rPr>
        <w:t>,c</w:t>
      </w:r>
      <w:proofErr w:type="spellEnd"/>
      <w:proofErr w:type="gramEnd"/>
      <w:r w:rsidRPr="0089370C">
        <w:rPr>
          <w:rFonts w:hint="eastAsia"/>
          <w:b/>
          <w:i/>
          <w:lang w:eastAsia="ja-JP"/>
        </w:rPr>
        <w:t xml:space="preserve"> should be discussed in RAN4.</w:t>
      </w:r>
    </w:p>
    <w:p w:rsidR="00837DE8" w:rsidRDefault="00C04843" w:rsidP="00CE7705">
      <w:pPr>
        <w:spacing w:before="240"/>
        <w:ind w:firstLineChars="50" w:firstLine="100"/>
        <w:jc w:val="both"/>
        <w:rPr>
          <w:lang w:eastAsia="ja-JP"/>
        </w:rPr>
      </w:pPr>
      <w:r>
        <w:rPr>
          <w:rFonts w:hint="eastAsia"/>
          <w:lang w:eastAsia="ja-JP"/>
        </w:rPr>
        <w:t>Furthermore, NR supports m</w:t>
      </w:r>
      <w:r w:rsidR="009947C5">
        <w:rPr>
          <w:rFonts w:hint="eastAsia"/>
          <w:lang w:eastAsia="ja-JP"/>
        </w:rPr>
        <w:t>ulti</w:t>
      </w:r>
      <w:r w:rsidR="0044130D">
        <w:rPr>
          <w:rFonts w:hint="eastAsia"/>
          <w:lang w:eastAsia="ja-JP"/>
        </w:rPr>
        <w:t xml:space="preserve">ple </w:t>
      </w:r>
      <w:r w:rsidR="009947C5">
        <w:rPr>
          <w:rFonts w:hint="eastAsia"/>
          <w:lang w:eastAsia="ja-JP"/>
        </w:rPr>
        <w:t>numerolog</w:t>
      </w:r>
      <w:r w:rsidR="0044130D">
        <w:rPr>
          <w:rFonts w:hint="eastAsia"/>
          <w:lang w:eastAsia="ja-JP"/>
        </w:rPr>
        <w:t>ies</w:t>
      </w:r>
      <w:r w:rsidR="009947C5">
        <w:rPr>
          <w:rFonts w:hint="eastAsia"/>
          <w:lang w:eastAsia="ja-JP"/>
        </w:rPr>
        <w:t xml:space="preserve">. </w:t>
      </w:r>
      <w:r w:rsidR="00137A8F">
        <w:rPr>
          <w:rFonts w:hint="eastAsia"/>
          <w:lang w:eastAsia="ja-JP"/>
        </w:rPr>
        <w:t xml:space="preserve">Different subcarrier spacing causes power density change. </w:t>
      </w:r>
      <w:r w:rsidR="00255F40">
        <w:rPr>
          <w:rFonts w:hint="eastAsia"/>
          <w:lang w:eastAsia="ja-JP"/>
        </w:rPr>
        <w:t>In order t</w:t>
      </w:r>
      <w:r w:rsidR="009947C5">
        <w:rPr>
          <w:rFonts w:hint="eastAsia"/>
          <w:lang w:eastAsia="ja-JP"/>
        </w:rPr>
        <w:t xml:space="preserve">o compensate </w:t>
      </w:r>
      <w:r w:rsidR="00137A8F">
        <w:rPr>
          <w:rFonts w:hint="eastAsia"/>
          <w:lang w:eastAsia="ja-JP"/>
        </w:rPr>
        <w:t xml:space="preserve">the </w:t>
      </w:r>
      <w:r>
        <w:rPr>
          <w:rFonts w:hint="eastAsia"/>
          <w:lang w:eastAsia="ja-JP"/>
        </w:rPr>
        <w:t>power density</w:t>
      </w:r>
      <w:r w:rsidR="00335573">
        <w:rPr>
          <w:rFonts w:hint="eastAsia"/>
          <w:lang w:eastAsia="ja-JP"/>
        </w:rPr>
        <w:t xml:space="preserve"> </w:t>
      </w:r>
      <w:r w:rsidR="001E79AC">
        <w:rPr>
          <w:rFonts w:hint="eastAsia"/>
          <w:lang w:eastAsia="ja-JP"/>
        </w:rPr>
        <w:t>change</w:t>
      </w:r>
      <w:r w:rsidR="009947C5">
        <w:rPr>
          <w:rFonts w:hint="eastAsia"/>
          <w:lang w:eastAsia="ja-JP"/>
        </w:rPr>
        <w:t xml:space="preserve"> </w:t>
      </w:r>
      <w:r w:rsidR="00335573">
        <w:rPr>
          <w:rFonts w:hint="eastAsia"/>
          <w:lang w:eastAsia="ja-JP"/>
        </w:rPr>
        <w:t>due to the different</w:t>
      </w:r>
      <w:r w:rsidR="00071988">
        <w:rPr>
          <w:rFonts w:hint="eastAsia"/>
          <w:lang w:eastAsia="ja-JP"/>
        </w:rPr>
        <w:t xml:space="preserve"> sub-barrier spacing</w:t>
      </w:r>
      <w:r>
        <w:rPr>
          <w:rFonts w:hint="eastAsia"/>
          <w:lang w:eastAsia="ja-JP"/>
        </w:rPr>
        <w:t>, a scaling factor</w:t>
      </w:r>
      <w:r w:rsidR="009B3BAB">
        <w:rPr>
          <w:rFonts w:hint="eastAsia"/>
          <w:lang w:eastAsia="ja-JP"/>
        </w:rPr>
        <w:t xml:space="preserve"> </w:t>
      </w:r>
      <w:proofErr w:type="spellStart"/>
      <w:r w:rsidR="009B3BAB" w:rsidRPr="00C527D7">
        <w:rPr>
          <w:i/>
          <w:lang w:eastAsia="ja-JP"/>
        </w:rPr>
        <w:t>δ</w:t>
      </w:r>
      <w:r w:rsidR="009B3BAB" w:rsidRPr="00C527D7">
        <w:rPr>
          <w:rFonts w:hint="eastAsia"/>
          <w:vertAlign w:val="subscript"/>
          <w:lang w:eastAsia="ja-JP"/>
        </w:rPr>
        <w:t>SCS</w:t>
      </w:r>
      <w:proofErr w:type="gramStart"/>
      <w:r w:rsidR="002E092A">
        <w:rPr>
          <w:rFonts w:hint="eastAsia"/>
          <w:vertAlign w:val="subscript"/>
          <w:lang w:eastAsia="ja-JP"/>
        </w:rPr>
        <w:t>,c</w:t>
      </w:r>
      <w:proofErr w:type="spellEnd"/>
      <w:proofErr w:type="gramEnd"/>
      <w:r w:rsidR="009B3BAB" w:rsidRPr="0076592A">
        <w:rPr>
          <w:rFonts w:hint="eastAsia"/>
          <w:lang w:eastAsia="ja-JP"/>
        </w:rPr>
        <w:t>(</w:t>
      </w:r>
      <w:r w:rsidR="009B3BAB" w:rsidRPr="0076592A">
        <w:rPr>
          <w:rFonts w:hint="eastAsia"/>
          <w:i/>
          <w:lang w:eastAsia="ja-JP"/>
        </w:rPr>
        <w:t>j</w:t>
      </w:r>
      <w:r w:rsidR="009B3BAB" w:rsidRPr="0076592A">
        <w:rPr>
          <w:rFonts w:hint="eastAsia"/>
          <w:lang w:eastAsia="ja-JP"/>
        </w:rPr>
        <w:t>)</w:t>
      </w:r>
      <w:r w:rsidR="009947C5">
        <w:rPr>
          <w:rFonts w:hint="eastAsia"/>
          <w:lang w:eastAsia="ja-JP"/>
        </w:rPr>
        <w:t xml:space="preserve"> should be used. Reflecting the above points</w:t>
      </w:r>
      <w:r>
        <w:rPr>
          <w:rFonts w:hint="eastAsia"/>
          <w:lang w:eastAsia="ja-JP"/>
        </w:rPr>
        <w:t xml:space="preserve">, </w:t>
      </w:r>
      <w:r w:rsidR="00071988">
        <w:rPr>
          <w:rFonts w:hint="eastAsia"/>
          <w:lang w:eastAsia="ja-JP"/>
        </w:rPr>
        <w:t>NR PUSCH transmission power formula is described as followed:</w:t>
      </w:r>
    </w:p>
    <w:p w:rsidR="00C04843" w:rsidRDefault="0089370C" w:rsidP="00BB7A49">
      <w:pPr>
        <w:spacing w:before="240"/>
        <w:ind w:firstLineChars="50" w:firstLine="100"/>
        <w:jc w:val="both"/>
        <w:rPr>
          <w:lang w:eastAsia="ja-JP"/>
        </w:rPr>
      </w:pPr>
      <w:r w:rsidRPr="001C5161">
        <w:rPr>
          <w:position w:val="-34"/>
        </w:rPr>
        <w:object w:dxaOrig="836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40.05pt" o:ole="">
            <v:imagedata r:id="rId8" o:title=""/>
          </v:shape>
          <o:OLEObject Type="Embed" ProgID="Equation.3" ShapeID="_x0000_i1025" DrawAspect="Content" ObjectID="_1563894692" r:id="rId9"/>
        </w:object>
      </w:r>
    </w:p>
    <w:p w:rsidR="00335573" w:rsidRPr="00335573" w:rsidRDefault="00CE7705" w:rsidP="00335573">
      <w:pPr>
        <w:ind w:leftChars="50" w:left="1132" w:hangingChars="514" w:hanging="1032"/>
        <w:jc w:val="both"/>
        <w:rPr>
          <w:b/>
          <w:i/>
          <w:lang w:val="en-US" w:eastAsia="ja-JP"/>
        </w:rPr>
      </w:pPr>
      <w:r>
        <w:rPr>
          <w:rFonts w:hint="eastAsia"/>
          <w:b/>
          <w:i/>
          <w:lang w:val="en-US" w:eastAsia="ja-JP"/>
        </w:rPr>
        <w:t>Proposal 3</w:t>
      </w:r>
      <w:r w:rsidR="00335573">
        <w:rPr>
          <w:rFonts w:hint="eastAsia"/>
          <w:b/>
          <w:i/>
          <w:lang w:val="en-US" w:eastAsia="ja-JP"/>
        </w:rPr>
        <w:t xml:space="preserve">: Support </w:t>
      </w:r>
      <w:r w:rsidR="00335573">
        <w:rPr>
          <w:b/>
          <w:i/>
          <w:lang w:val="en-US" w:eastAsia="ja-JP"/>
        </w:rPr>
        <w:t>scaling factor δ</w:t>
      </w:r>
      <w:r w:rsidR="00335573" w:rsidRPr="00335573">
        <w:rPr>
          <w:b/>
          <w:i/>
          <w:vertAlign w:val="subscript"/>
          <w:lang w:val="en-US" w:eastAsia="ja-JP"/>
        </w:rPr>
        <w:t>SCS</w:t>
      </w:r>
      <w:proofErr w:type="gramStart"/>
      <w:r w:rsidR="002E092A">
        <w:rPr>
          <w:rFonts w:hint="eastAsia"/>
          <w:b/>
          <w:i/>
          <w:vertAlign w:val="subscript"/>
          <w:lang w:val="en-US" w:eastAsia="ja-JP"/>
        </w:rPr>
        <w:t>,c</w:t>
      </w:r>
      <w:proofErr w:type="gramEnd"/>
      <w:r w:rsidR="009B3BAB" w:rsidRPr="00B02EA7">
        <w:rPr>
          <w:rFonts w:hint="eastAsia"/>
          <w:b/>
          <w:i/>
          <w:lang w:val="en-US" w:eastAsia="ja-JP"/>
        </w:rPr>
        <w:t>(j)</w:t>
      </w:r>
      <w:r w:rsidR="00335573">
        <w:rPr>
          <w:b/>
          <w:i/>
          <w:lang w:val="en-US" w:eastAsia="ja-JP"/>
        </w:rPr>
        <w:t xml:space="preserve"> </w:t>
      </w:r>
      <w:r w:rsidR="00335573">
        <w:rPr>
          <w:rFonts w:hint="eastAsia"/>
          <w:b/>
          <w:i/>
          <w:lang w:val="en-US" w:eastAsia="ja-JP"/>
        </w:rPr>
        <w:t>in order t</w:t>
      </w:r>
      <w:r w:rsidR="00335573" w:rsidRPr="00335573">
        <w:rPr>
          <w:b/>
          <w:i/>
          <w:lang w:val="en-US" w:eastAsia="ja-JP"/>
        </w:rPr>
        <w:t xml:space="preserve">o compensate </w:t>
      </w:r>
      <w:r w:rsidR="00D708B8">
        <w:rPr>
          <w:rFonts w:hint="eastAsia"/>
          <w:b/>
          <w:i/>
          <w:lang w:val="en-US" w:eastAsia="ja-JP"/>
        </w:rPr>
        <w:t xml:space="preserve">power density change due to </w:t>
      </w:r>
      <w:r w:rsidR="00137A8F">
        <w:rPr>
          <w:b/>
          <w:i/>
          <w:lang w:val="en-US" w:eastAsia="ja-JP"/>
        </w:rPr>
        <w:t>different sub</w:t>
      </w:r>
      <w:r w:rsidR="00137A8F">
        <w:rPr>
          <w:rFonts w:hint="eastAsia"/>
          <w:b/>
          <w:i/>
          <w:lang w:val="en-US" w:eastAsia="ja-JP"/>
        </w:rPr>
        <w:t>c</w:t>
      </w:r>
      <w:r w:rsidR="00335573" w:rsidRPr="00335573">
        <w:rPr>
          <w:b/>
          <w:i/>
          <w:lang w:val="en-US" w:eastAsia="ja-JP"/>
        </w:rPr>
        <w:t>arrier spacing</w:t>
      </w:r>
      <w:r w:rsidR="00335573">
        <w:rPr>
          <w:rFonts w:hint="eastAsia"/>
          <w:b/>
          <w:i/>
          <w:lang w:val="en-US" w:eastAsia="ja-JP"/>
        </w:rPr>
        <w:t>.</w:t>
      </w:r>
    </w:p>
    <w:p w:rsidR="00AA5F4F" w:rsidRDefault="00AA5F4F">
      <w:pPr>
        <w:pStyle w:val="2"/>
        <w:rPr>
          <w:lang w:eastAsia="ja-JP"/>
        </w:rPr>
      </w:pPr>
      <w:r>
        <w:rPr>
          <w:rFonts w:hint="eastAsia"/>
          <w:lang w:eastAsia="ja-JP"/>
        </w:rPr>
        <w:t xml:space="preserve"> Beam</w:t>
      </w:r>
      <w:r w:rsidR="009A4889">
        <w:rPr>
          <w:rFonts w:hint="eastAsia"/>
          <w:lang w:eastAsia="ja-JP"/>
        </w:rPr>
        <w:t>/waveform/numerology</w:t>
      </w:r>
      <w:r>
        <w:rPr>
          <w:rFonts w:hint="eastAsia"/>
          <w:lang w:eastAsia="ja-JP"/>
        </w:rPr>
        <w:t xml:space="preserve"> specific </w:t>
      </w:r>
      <w:r w:rsidR="00F11D82">
        <w:rPr>
          <w:rFonts w:hint="eastAsia"/>
          <w:lang w:eastAsia="ja-JP"/>
        </w:rPr>
        <w:t xml:space="preserve">power </w:t>
      </w:r>
      <w:r>
        <w:rPr>
          <w:rFonts w:hint="eastAsia"/>
          <w:lang w:eastAsia="ja-JP"/>
        </w:rPr>
        <w:t>control</w:t>
      </w:r>
      <w:r w:rsidR="00621B03">
        <w:rPr>
          <w:rFonts w:hint="eastAsia"/>
          <w:lang w:eastAsia="ja-JP"/>
        </w:rPr>
        <w:t xml:space="preserve"> framework</w:t>
      </w:r>
    </w:p>
    <w:p w:rsidR="00AA5F4F" w:rsidRDefault="00454214" w:rsidP="00663102">
      <w:pPr>
        <w:ind w:firstLineChars="50" w:firstLine="100"/>
        <w:rPr>
          <w:lang w:eastAsia="ja-JP"/>
        </w:rPr>
      </w:pPr>
      <w:r>
        <w:rPr>
          <w:rFonts w:hint="eastAsia"/>
          <w:lang w:eastAsia="ja-JP"/>
        </w:rPr>
        <w:t>Next, we discuss</w:t>
      </w:r>
      <w:r w:rsidR="008173BF">
        <w:rPr>
          <w:rFonts w:hint="eastAsia"/>
          <w:lang w:eastAsia="ja-JP"/>
        </w:rPr>
        <w:t xml:space="preserve"> which parameter should be specific or common </w:t>
      </w:r>
      <w:r w:rsidR="00640163">
        <w:rPr>
          <w:rFonts w:hint="eastAsia"/>
          <w:lang w:eastAsia="ja-JP"/>
        </w:rPr>
        <w:t>in beam specific control</w:t>
      </w:r>
      <w:r w:rsidR="008173BF">
        <w:rPr>
          <w:rFonts w:hint="eastAsia"/>
          <w:lang w:eastAsia="ja-JP"/>
        </w:rPr>
        <w:t xml:space="preserve">. </w:t>
      </w:r>
      <w:r w:rsidR="00CE37AD">
        <w:rPr>
          <w:rFonts w:hint="eastAsia"/>
          <w:lang w:eastAsia="ja-JP"/>
        </w:rPr>
        <w:t xml:space="preserve">In RAN1#89, </w:t>
      </w:r>
      <w:r w:rsidR="00EC0588">
        <w:rPr>
          <w:rFonts w:hint="eastAsia"/>
          <w:lang w:eastAsia="ja-JP"/>
        </w:rPr>
        <w:t>beam specific path</w:t>
      </w:r>
      <w:r w:rsidR="00F97835">
        <w:rPr>
          <w:rFonts w:hint="eastAsia"/>
          <w:lang w:eastAsia="ja-JP"/>
        </w:rPr>
        <w:t xml:space="preserve"> </w:t>
      </w:r>
      <w:r w:rsidR="00EC0588">
        <w:rPr>
          <w:rFonts w:hint="eastAsia"/>
          <w:lang w:eastAsia="ja-JP"/>
        </w:rPr>
        <w:t xml:space="preserve">loss </w:t>
      </w:r>
      <w:r w:rsidR="00F430C5">
        <w:rPr>
          <w:rFonts w:hint="eastAsia"/>
          <w:lang w:eastAsia="ja-JP"/>
        </w:rPr>
        <w:t xml:space="preserve">was supported </w:t>
      </w:r>
      <w:r w:rsidR="00EC0588">
        <w:rPr>
          <w:rFonts w:hint="eastAsia"/>
          <w:lang w:eastAsia="ja-JP"/>
        </w:rPr>
        <w:t>[</w:t>
      </w:r>
      <w:r w:rsidR="008E4ED2">
        <w:rPr>
          <w:rFonts w:hint="eastAsia"/>
          <w:lang w:eastAsia="ja-JP"/>
        </w:rPr>
        <w:t>3</w:t>
      </w:r>
      <w:r w:rsidR="00EC0588">
        <w:rPr>
          <w:rFonts w:hint="eastAsia"/>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F8359A" w:rsidRPr="00176393" w:rsidDel="00BD408E" w:rsidTr="00003ACB">
        <w:trPr>
          <w:jc w:val="center"/>
        </w:trPr>
        <w:tc>
          <w:tcPr>
            <w:tcW w:w="9847" w:type="dxa"/>
            <w:shd w:val="clear" w:color="auto" w:fill="auto"/>
          </w:tcPr>
          <w:p w:rsidR="00F8359A" w:rsidRPr="008A759F" w:rsidRDefault="00F8359A" w:rsidP="00003ACB">
            <w:pPr>
              <w:rPr>
                <w:lang w:eastAsia="ja-JP"/>
              </w:rPr>
            </w:pPr>
            <w:r w:rsidRPr="008A759F">
              <w:rPr>
                <w:highlight w:val="green"/>
                <w:lang w:eastAsia="ja-JP"/>
              </w:rPr>
              <w:t>Agreements</w:t>
            </w:r>
            <w:r w:rsidRPr="008A759F">
              <w:rPr>
                <w:lang w:eastAsia="ja-JP"/>
              </w:rPr>
              <w:t>:</w:t>
            </w:r>
          </w:p>
          <w:p w:rsidR="00F8359A" w:rsidRDefault="00F8359A" w:rsidP="00003ACB">
            <w:pPr>
              <w:numPr>
                <w:ilvl w:val="0"/>
                <w:numId w:val="32"/>
              </w:numPr>
              <w:spacing w:after="0"/>
              <w:rPr>
                <w:lang w:val="en-US" w:eastAsia="ja-JP"/>
              </w:rPr>
            </w:pPr>
            <w:r w:rsidRPr="008A759F">
              <w:rPr>
                <w:lang w:val="en-US" w:eastAsia="ja-JP"/>
              </w:rPr>
              <w:t>Support beam specific pathloss for ULPC</w:t>
            </w:r>
          </w:p>
          <w:p w:rsidR="00F8359A" w:rsidRPr="005B09A7" w:rsidRDefault="00F8359A" w:rsidP="00003ACB">
            <w:pPr>
              <w:rPr>
                <w:lang w:eastAsia="ja-JP"/>
              </w:rPr>
            </w:pPr>
            <w:r w:rsidRPr="005B09A7">
              <w:rPr>
                <w:highlight w:val="green"/>
                <w:lang w:eastAsia="ja-JP"/>
              </w:rPr>
              <w:t>Agreements</w:t>
            </w:r>
            <w:r w:rsidRPr="005B09A7">
              <w:rPr>
                <w:lang w:eastAsia="ja-JP"/>
              </w:rPr>
              <w:t>:</w:t>
            </w:r>
          </w:p>
          <w:p w:rsidR="00F8359A" w:rsidRPr="005E38CD" w:rsidRDefault="00F8359A" w:rsidP="00003ACB">
            <w:pPr>
              <w:numPr>
                <w:ilvl w:val="0"/>
                <w:numId w:val="41"/>
              </w:numPr>
              <w:spacing w:after="0"/>
              <w:rPr>
                <w:lang w:val="en-US" w:eastAsia="ja-JP"/>
              </w:rPr>
            </w:pPr>
            <w:r w:rsidRPr="005E38CD">
              <w:rPr>
                <w:lang w:val="en-US" w:eastAsia="ja-JP"/>
              </w:rPr>
              <w:t xml:space="preserve">The following DL RS can be used for PL calculation for UL PC </w:t>
            </w:r>
          </w:p>
          <w:p w:rsidR="00F8359A" w:rsidRPr="005E38CD" w:rsidRDefault="00F8359A" w:rsidP="00003ACB">
            <w:pPr>
              <w:numPr>
                <w:ilvl w:val="1"/>
                <w:numId w:val="41"/>
              </w:numPr>
              <w:spacing w:after="0"/>
              <w:rPr>
                <w:lang w:val="en-US" w:eastAsia="ja-JP"/>
              </w:rPr>
            </w:pPr>
            <w:r w:rsidRPr="005E38CD">
              <w:rPr>
                <w:lang w:val="en-US" w:eastAsia="ja-JP"/>
              </w:rPr>
              <w:t>If the power offset between SSS and DM-RS for PBCH is known by the UE, both SSS and DM-RS for PBCH of SS block</w:t>
            </w:r>
          </w:p>
          <w:p w:rsidR="00F8359A" w:rsidRPr="005E38CD" w:rsidRDefault="00F8359A" w:rsidP="00003ACB">
            <w:pPr>
              <w:numPr>
                <w:ilvl w:val="1"/>
                <w:numId w:val="41"/>
              </w:numPr>
              <w:spacing w:after="0"/>
              <w:rPr>
                <w:lang w:val="en-US" w:eastAsia="ja-JP"/>
              </w:rPr>
            </w:pPr>
            <w:r w:rsidRPr="005E38CD">
              <w:rPr>
                <w:lang w:val="en-US" w:eastAsia="ja-JP"/>
              </w:rPr>
              <w:t>If the power offset between SSS and DM-RS for PBCH is not known by the UE, SSS only of SS block</w:t>
            </w:r>
          </w:p>
          <w:p w:rsidR="00F8359A" w:rsidRPr="005E38CD" w:rsidRDefault="00F8359A" w:rsidP="00003ACB">
            <w:pPr>
              <w:numPr>
                <w:ilvl w:val="1"/>
                <w:numId w:val="41"/>
              </w:numPr>
              <w:spacing w:after="0"/>
              <w:rPr>
                <w:lang w:val="en-US" w:eastAsia="ja-JP"/>
              </w:rPr>
            </w:pPr>
            <w:r w:rsidRPr="005E38CD">
              <w:rPr>
                <w:lang w:val="en-US" w:eastAsia="ja-JP"/>
              </w:rPr>
              <w:t>CSI-RS;</w:t>
            </w:r>
          </w:p>
          <w:p w:rsidR="00F8359A" w:rsidRPr="00844E07" w:rsidDel="00BD408E" w:rsidRDefault="00F8359A" w:rsidP="00003ACB">
            <w:pPr>
              <w:numPr>
                <w:ilvl w:val="1"/>
                <w:numId w:val="41"/>
              </w:numPr>
              <w:spacing w:after="0"/>
              <w:rPr>
                <w:lang w:val="en-US" w:eastAsia="ja-JP"/>
              </w:rPr>
            </w:pPr>
            <w:r w:rsidRPr="005E38CD">
              <w:rPr>
                <w:lang w:val="en-US" w:eastAsia="ja-JP"/>
              </w:rPr>
              <w:t>FFS: the applicable case for above DL RSs; if both are used, whether/how to combine/handle the measurement</w:t>
            </w:r>
          </w:p>
        </w:tc>
      </w:tr>
    </w:tbl>
    <w:p w:rsidR="005F397E" w:rsidRDefault="00F97835" w:rsidP="005F397E">
      <w:pPr>
        <w:spacing w:before="240"/>
        <w:jc w:val="both"/>
        <w:rPr>
          <w:lang w:eastAsia="ja-JP"/>
        </w:rPr>
      </w:pPr>
      <w:r w:rsidRPr="00C527D7">
        <w:rPr>
          <w:rFonts w:hint="eastAsia"/>
          <w:lang w:eastAsia="ja-JP"/>
        </w:rPr>
        <w:t xml:space="preserve">When calculating transmission power for a </w:t>
      </w:r>
      <w:r w:rsidR="009A7F3D" w:rsidRPr="00C527D7">
        <w:rPr>
          <w:rFonts w:hint="eastAsia"/>
          <w:lang w:eastAsia="ja-JP"/>
        </w:rPr>
        <w:t xml:space="preserve">specific </w:t>
      </w:r>
      <w:r w:rsidRPr="00C527D7">
        <w:rPr>
          <w:rFonts w:hint="eastAsia"/>
          <w:lang w:eastAsia="ja-JP"/>
        </w:rPr>
        <w:t>beam</w:t>
      </w:r>
      <w:r w:rsidR="00180978" w:rsidRPr="00C527D7">
        <w:rPr>
          <w:rFonts w:hint="eastAsia"/>
          <w:lang w:eastAsia="ja-JP"/>
        </w:rPr>
        <w:t xml:space="preserve"> or beam pair</w:t>
      </w:r>
      <w:r w:rsidRPr="00C527D7">
        <w:rPr>
          <w:rFonts w:hint="eastAsia"/>
          <w:lang w:eastAsia="ja-JP"/>
        </w:rPr>
        <w:t xml:space="preserve">, </w:t>
      </w:r>
      <w:r w:rsidR="002546FA">
        <w:rPr>
          <w:rFonts w:hint="eastAsia"/>
          <w:lang w:eastAsia="ja-JP"/>
        </w:rPr>
        <w:t xml:space="preserve">beam specific </w:t>
      </w:r>
      <w:r w:rsidRPr="00C527D7">
        <w:rPr>
          <w:rFonts w:hint="eastAsia"/>
          <w:lang w:eastAsia="ja-JP"/>
        </w:rPr>
        <w:t>path loss is used</w:t>
      </w:r>
      <w:r w:rsidR="004A7A2D" w:rsidRPr="00C527D7">
        <w:rPr>
          <w:rFonts w:hint="eastAsia"/>
          <w:lang w:eastAsia="ja-JP"/>
        </w:rPr>
        <w:t>,</w:t>
      </w:r>
      <w:r w:rsidRPr="00C527D7">
        <w:rPr>
          <w:rFonts w:hint="eastAsia"/>
          <w:lang w:eastAsia="ja-JP"/>
        </w:rPr>
        <w:t xml:space="preserve"> while other parameters can be</w:t>
      </w:r>
      <w:r w:rsidR="00690AAD" w:rsidRPr="00C527D7">
        <w:rPr>
          <w:rFonts w:hint="eastAsia"/>
          <w:lang w:eastAsia="ja-JP"/>
        </w:rPr>
        <w:t xml:space="preserve"> used</w:t>
      </w:r>
      <w:r w:rsidRPr="00C527D7">
        <w:rPr>
          <w:rFonts w:hint="eastAsia"/>
          <w:lang w:eastAsia="ja-JP"/>
        </w:rPr>
        <w:t xml:space="preserve"> </w:t>
      </w:r>
      <w:r w:rsidR="00F430C5">
        <w:rPr>
          <w:rFonts w:hint="eastAsia"/>
          <w:lang w:eastAsia="ja-JP"/>
        </w:rPr>
        <w:t xml:space="preserve">in common </w:t>
      </w:r>
      <w:r w:rsidRPr="00C527D7">
        <w:rPr>
          <w:rFonts w:hint="eastAsia"/>
          <w:lang w:eastAsia="ja-JP"/>
        </w:rPr>
        <w:t xml:space="preserve">among </w:t>
      </w:r>
      <w:r w:rsidR="00690AAD" w:rsidRPr="00C527D7">
        <w:rPr>
          <w:rFonts w:hint="eastAsia"/>
          <w:lang w:eastAsia="ja-JP"/>
        </w:rPr>
        <w:t xml:space="preserve">different </w:t>
      </w:r>
      <w:r w:rsidRPr="00C527D7">
        <w:rPr>
          <w:rFonts w:hint="eastAsia"/>
          <w:lang w:eastAsia="ja-JP"/>
        </w:rPr>
        <w:t>beam</w:t>
      </w:r>
      <w:r w:rsidR="00193FC7" w:rsidRPr="00C527D7">
        <w:rPr>
          <w:rFonts w:hint="eastAsia"/>
          <w:lang w:eastAsia="ja-JP"/>
        </w:rPr>
        <w:t>s</w:t>
      </w:r>
      <w:r w:rsidRPr="00C527D7">
        <w:rPr>
          <w:rFonts w:hint="eastAsia"/>
          <w:lang w:eastAsia="ja-JP"/>
        </w:rPr>
        <w:t>.</w:t>
      </w:r>
      <w:r w:rsidR="005F397E">
        <w:rPr>
          <w:rFonts w:hint="eastAsia"/>
          <w:lang w:eastAsia="ja-JP"/>
        </w:rPr>
        <w:t xml:space="preserve"> </w:t>
      </w:r>
      <w:r w:rsidRPr="00C527D7">
        <w:rPr>
          <w:rFonts w:hint="eastAsia"/>
          <w:lang w:eastAsia="ja-JP"/>
        </w:rPr>
        <w:t>For further optimization</w:t>
      </w:r>
      <w:r w:rsidR="009A7F3D" w:rsidRPr="00C527D7">
        <w:rPr>
          <w:rFonts w:hint="eastAsia"/>
          <w:lang w:eastAsia="ja-JP"/>
        </w:rPr>
        <w:t xml:space="preserve">, some parameters, e.g., </w:t>
      </w:r>
      <w:r w:rsidR="004A7A2D" w:rsidRPr="00C527D7">
        <w:rPr>
          <w:rFonts w:hint="eastAsia"/>
          <w:i/>
          <w:lang w:eastAsia="ja-JP"/>
        </w:rPr>
        <w:t>P</w:t>
      </w:r>
      <w:r w:rsidR="004A7A2D" w:rsidRPr="00C527D7">
        <w:rPr>
          <w:rFonts w:hint="eastAsia"/>
          <w:vertAlign w:val="subscript"/>
          <w:lang w:eastAsia="ja-JP"/>
        </w:rPr>
        <w:t>0_PUSCH</w:t>
      </w:r>
      <w:proofErr w:type="gramStart"/>
      <w:r w:rsidR="004A7A2D" w:rsidRPr="00C527D7">
        <w:rPr>
          <w:rFonts w:hint="eastAsia"/>
          <w:vertAlign w:val="subscript"/>
          <w:lang w:eastAsia="ja-JP"/>
        </w:rPr>
        <w:t>,c</w:t>
      </w:r>
      <w:proofErr w:type="gramEnd"/>
      <w:r w:rsidR="004A7A2D" w:rsidRPr="00C527D7">
        <w:rPr>
          <w:rFonts w:hint="eastAsia"/>
          <w:lang w:eastAsia="ja-JP"/>
        </w:rPr>
        <w:t>(</w:t>
      </w:r>
      <w:r w:rsidR="004A7A2D" w:rsidRPr="00C527D7">
        <w:rPr>
          <w:rFonts w:hint="eastAsia"/>
          <w:i/>
          <w:lang w:eastAsia="ja-JP"/>
        </w:rPr>
        <w:t>j</w:t>
      </w:r>
      <w:r w:rsidR="004A7A2D" w:rsidRPr="00C527D7">
        <w:rPr>
          <w:rFonts w:hint="eastAsia"/>
          <w:lang w:eastAsia="ja-JP"/>
        </w:rPr>
        <w:t xml:space="preserve">) and </w:t>
      </w:r>
      <w:r w:rsidR="004A7A2D" w:rsidRPr="00C527D7">
        <w:rPr>
          <w:i/>
          <w:lang w:eastAsia="ja-JP"/>
        </w:rPr>
        <w:t>α</w:t>
      </w:r>
      <w:r w:rsidR="004A7A2D" w:rsidRPr="00C527D7">
        <w:rPr>
          <w:rFonts w:hint="eastAsia"/>
          <w:vertAlign w:val="subscript"/>
          <w:lang w:eastAsia="ja-JP"/>
        </w:rPr>
        <w:t>c</w:t>
      </w:r>
      <w:r w:rsidR="004A7A2D" w:rsidRPr="00C527D7">
        <w:rPr>
          <w:rFonts w:hint="eastAsia"/>
          <w:lang w:eastAsia="ja-JP"/>
        </w:rPr>
        <w:t>(</w:t>
      </w:r>
      <w:r w:rsidR="004A7A2D" w:rsidRPr="00C527D7">
        <w:rPr>
          <w:rFonts w:hint="eastAsia"/>
          <w:i/>
          <w:lang w:eastAsia="ja-JP"/>
        </w:rPr>
        <w:t>j</w:t>
      </w:r>
      <w:r w:rsidR="004A7A2D" w:rsidRPr="00C527D7">
        <w:rPr>
          <w:rFonts w:hint="eastAsia"/>
          <w:lang w:eastAsia="ja-JP"/>
        </w:rPr>
        <w:t>)</w:t>
      </w:r>
      <w:r w:rsidR="009A7F3D" w:rsidRPr="00C527D7">
        <w:rPr>
          <w:rFonts w:hint="eastAsia"/>
          <w:lang w:eastAsia="ja-JP"/>
        </w:rPr>
        <w:t xml:space="preserve">, can be </w:t>
      </w:r>
      <w:r w:rsidR="004A7A2D" w:rsidRPr="00C527D7">
        <w:rPr>
          <w:rFonts w:hint="eastAsia"/>
          <w:lang w:eastAsia="ja-JP"/>
        </w:rPr>
        <w:t>changed</w:t>
      </w:r>
      <w:r w:rsidR="009A7F3D" w:rsidRPr="00C527D7">
        <w:rPr>
          <w:rFonts w:hint="eastAsia"/>
          <w:lang w:eastAsia="ja-JP"/>
        </w:rPr>
        <w:t xml:space="preserve"> </w:t>
      </w:r>
      <w:r w:rsidR="00690AAD" w:rsidRPr="00C527D7">
        <w:rPr>
          <w:rFonts w:hint="eastAsia"/>
          <w:lang w:eastAsia="ja-JP"/>
        </w:rPr>
        <w:t>when</w:t>
      </w:r>
      <w:r w:rsidR="009A7F3D" w:rsidRPr="00C527D7">
        <w:rPr>
          <w:rFonts w:hint="eastAsia"/>
          <w:lang w:eastAsia="ja-JP"/>
        </w:rPr>
        <w:t xml:space="preserve"> </w:t>
      </w:r>
      <w:r w:rsidR="00690AAD" w:rsidRPr="00C527D7">
        <w:rPr>
          <w:rFonts w:hint="eastAsia"/>
          <w:lang w:eastAsia="ja-JP"/>
        </w:rPr>
        <w:t xml:space="preserve">Tx </w:t>
      </w:r>
      <w:r w:rsidR="009A7F3D" w:rsidRPr="00C527D7">
        <w:rPr>
          <w:rFonts w:hint="eastAsia"/>
          <w:lang w:eastAsia="ja-JP"/>
        </w:rPr>
        <w:t>beam</w:t>
      </w:r>
      <w:r w:rsidR="00690AAD" w:rsidRPr="00C527D7">
        <w:rPr>
          <w:rFonts w:hint="eastAsia"/>
          <w:lang w:eastAsia="ja-JP"/>
        </w:rPr>
        <w:t xml:space="preserve"> is changed</w:t>
      </w:r>
      <w:r w:rsidR="00193FC7" w:rsidRPr="00C527D7">
        <w:rPr>
          <w:rFonts w:hint="eastAsia"/>
          <w:lang w:eastAsia="ja-JP"/>
        </w:rPr>
        <w:t>, since</w:t>
      </w:r>
      <w:r w:rsidR="009A7F3D" w:rsidRPr="00C527D7">
        <w:rPr>
          <w:rFonts w:hint="eastAsia"/>
          <w:lang w:eastAsia="ja-JP"/>
        </w:rPr>
        <w:t xml:space="preserve"> beam gain </w:t>
      </w:r>
      <w:r w:rsidR="00180978" w:rsidRPr="00C527D7">
        <w:rPr>
          <w:rFonts w:hint="eastAsia"/>
          <w:lang w:eastAsia="ja-JP"/>
        </w:rPr>
        <w:t xml:space="preserve">and target SINR </w:t>
      </w:r>
      <w:r w:rsidR="009A7F3D" w:rsidRPr="00C527D7">
        <w:rPr>
          <w:rFonts w:hint="eastAsia"/>
          <w:lang w:eastAsia="ja-JP"/>
        </w:rPr>
        <w:t>can be di</w:t>
      </w:r>
      <w:r w:rsidR="00193FC7" w:rsidRPr="00C527D7">
        <w:rPr>
          <w:rFonts w:hint="eastAsia"/>
          <w:lang w:eastAsia="ja-JP"/>
        </w:rPr>
        <w:t>fferent</w:t>
      </w:r>
      <w:r w:rsidR="00690AAD" w:rsidRPr="00C527D7">
        <w:rPr>
          <w:rFonts w:hint="eastAsia"/>
          <w:lang w:eastAsia="ja-JP"/>
        </w:rPr>
        <w:t xml:space="preserve"> for different beams</w:t>
      </w:r>
      <w:r w:rsidR="009A7F3D" w:rsidRPr="00C527D7">
        <w:rPr>
          <w:rFonts w:hint="eastAsia"/>
          <w:lang w:eastAsia="ja-JP"/>
        </w:rPr>
        <w:t>.</w:t>
      </w:r>
      <w:r w:rsidR="00193FC7" w:rsidRPr="00C527D7">
        <w:rPr>
          <w:rFonts w:hint="eastAsia"/>
          <w:lang w:eastAsia="ja-JP"/>
        </w:rPr>
        <w:t xml:space="preserve"> </w:t>
      </w:r>
    </w:p>
    <w:p w:rsidR="005F397E" w:rsidRDefault="00C36380" w:rsidP="005F397E">
      <w:pPr>
        <w:ind w:firstLineChars="50" w:firstLine="100"/>
        <w:jc w:val="both"/>
        <w:rPr>
          <w:lang w:eastAsia="ja-JP"/>
        </w:rPr>
      </w:pPr>
      <w:r w:rsidRPr="00C527D7">
        <w:rPr>
          <w:rFonts w:hint="eastAsia"/>
          <w:lang w:eastAsia="ja-JP"/>
        </w:rPr>
        <w:t>S</w:t>
      </w:r>
      <w:r w:rsidR="00690AAD" w:rsidRPr="00C527D7">
        <w:rPr>
          <w:rFonts w:hint="eastAsia"/>
          <w:lang w:eastAsia="ja-JP"/>
        </w:rPr>
        <w:t>uch different target SINR</w:t>
      </w:r>
      <w:r w:rsidRPr="00C527D7">
        <w:rPr>
          <w:rFonts w:hint="eastAsia"/>
          <w:lang w:eastAsia="ja-JP"/>
        </w:rPr>
        <w:t xml:space="preserve"> </w:t>
      </w:r>
      <w:r w:rsidR="00690AAD" w:rsidRPr="00C527D7">
        <w:rPr>
          <w:rFonts w:hint="eastAsia"/>
          <w:lang w:eastAsia="ja-JP"/>
        </w:rPr>
        <w:t>would be applicable to power control for different</w:t>
      </w:r>
      <w:r w:rsidR="009A4889" w:rsidRPr="00C527D7">
        <w:rPr>
          <w:rFonts w:hint="eastAsia"/>
          <w:lang w:eastAsia="ja-JP"/>
        </w:rPr>
        <w:t xml:space="preserve"> </w:t>
      </w:r>
      <w:r w:rsidR="00870B00" w:rsidRPr="00C527D7">
        <w:rPr>
          <w:rFonts w:hint="eastAsia"/>
          <w:lang w:eastAsia="ja-JP"/>
        </w:rPr>
        <w:t>waveform</w:t>
      </w:r>
      <w:r w:rsidR="00690AAD" w:rsidRPr="00C527D7">
        <w:rPr>
          <w:rFonts w:hint="eastAsia"/>
          <w:lang w:eastAsia="ja-JP"/>
        </w:rPr>
        <w:t>s</w:t>
      </w:r>
      <w:r w:rsidR="00870B00" w:rsidRPr="00C527D7">
        <w:rPr>
          <w:rFonts w:hint="eastAsia"/>
          <w:lang w:eastAsia="ja-JP"/>
        </w:rPr>
        <w:t xml:space="preserve"> and </w:t>
      </w:r>
      <w:r w:rsidR="00690AAD" w:rsidRPr="00C527D7">
        <w:rPr>
          <w:rFonts w:hint="eastAsia"/>
          <w:lang w:eastAsia="ja-JP"/>
        </w:rPr>
        <w:t xml:space="preserve">for different </w:t>
      </w:r>
      <w:r w:rsidR="00870B00" w:rsidRPr="00C527D7">
        <w:rPr>
          <w:rFonts w:hint="eastAsia"/>
          <w:lang w:eastAsia="ja-JP"/>
        </w:rPr>
        <w:t>service</w:t>
      </w:r>
      <w:r w:rsidR="00193FC7" w:rsidRPr="00C527D7">
        <w:rPr>
          <w:rFonts w:hint="eastAsia"/>
          <w:lang w:eastAsia="ja-JP"/>
        </w:rPr>
        <w:t xml:space="preserve"> type</w:t>
      </w:r>
      <w:r w:rsidR="00690AAD" w:rsidRPr="00C527D7">
        <w:rPr>
          <w:rFonts w:hint="eastAsia"/>
          <w:lang w:eastAsia="ja-JP"/>
        </w:rPr>
        <w:t>s</w:t>
      </w:r>
      <w:r w:rsidR="00870B00" w:rsidRPr="00C527D7">
        <w:rPr>
          <w:rFonts w:hint="eastAsia"/>
          <w:lang w:eastAsia="ja-JP"/>
        </w:rPr>
        <w:t>, e.g., eMBB</w:t>
      </w:r>
      <w:r w:rsidR="00690AAD" w:rsidRPr="00C527D7">
        <w:rPr>
          <w:rFonts w:hint="eastAsia"/>
          <w:lang w:eastAsia="ja-JP"/>
        </w:rPr>
        <w:t xml:space="preserve"> and </w:t>
      </w:r>
      <w:r w:rsidR="00870B00" w:rsidRPr="00C527D7">
        <w:rPr>
          <w:rFonts w:hint="eastAsia"/>
          <w:lang w:eastAsia="ja-JP"/>
        </w:rPr>
        <w:t>URLLC</w:t>
      </w:r>
      <w:r w:rsidR="00F430C5">
        <w:rPr>
          <w:rFonts w:hint="eastAsia"/>
          <w:lang w:eastAsia="ja-JP"/>
        </w:rPr>
        <w:t>, as well</w:t>
      </w:r>
      <w:r w:rsidR="009A4889" w:rsidRPr="00C527D7">
        <w:rPr>
          <w:rFonts w:hint="eastAsia"/>
          <w:lang w:eastAsia="ja-JP"/>
        </w:rPr>
        <w:t xml:space="preserve">. Hence, RAN1 should have unified </w:t>
      </w:r>
      <w:r w:rsidR="00DD6477" w:rsidRPr="00C527D7">
        <w:rPr>
          <w:rFonts w:hint="eastAsia"/>
          <w:lang w:eastAsia="ja-JP"/>
        </w:rPr>
        <w:t xml:space="preserve">framework </w:t>
      </w:r>
      <w:r w:rsidR="00870B00" w:rsidRPr="00C527D7">
        <w:rPr>
          <w:rFonts w:hint="eastAsia"/>
          <w:lang w:eastAsia="ja-JP"/>
        </w:rPr>
        <w:t xml:space="preserve">for </w:t>
      </w:r>
      <w:r w:rsidR="00DD6477" w:rsidRPr="00C527D7">
        <w:rPr>
          <w:rFonts w:hint="eastAsia"/>
          <w:lang w:eastAsia="ja-JP"/>
        </w:rPr>
        <w:t xml:space="preserve">handling different </w:t>
      </w:r>
      <w:r w:rsidR="00870B00" w:rsidRPr="00C527D7">
        <w:rPr>
          <w:rFonts w:hint="eastAsia"/>
          <w:lang w:eastAsia="ja-JP"/>
        </w:rPr>
        <w:t>beam</w:t>
      </w:r>
      <w:r w:rsidR="00DD6477" w:rsidRPr="00C527D7">
        <w:rPr>
          <w:rFonts w:hint="eastAsia"/>
          <w:lang w:eastAsia="ja-JP"/>
        </w:rPr>
        <w:t>s</w:t>
      </w:r>
      <w:r w:rsidR="00870B00" w:rsidRPr="00C527D7">
        <w:rPr>
          <w:rFonts w:hint="eastAsia"/>
          <w:lang w:eastAsia="ja-JP"/>
        </w:rPr>
        <w:t>/waveform</w:t>
      </w:r>
      <w:r w:rsidR="00DD6477" w:rsidRPr="00C527D7">
        <w:rPr>
          <w:rFonts w:hint="eastAsia"/>
          <w:lang w:eastAsia="ja-JP"/>
        </w:rPr>
        <w:t>s</w:t>
      </w:r>
      <w:r w:rsidR="00870B00" w:rsidRPr="00C527D7">
        <w:rPr>
          <w:rFonts w:hint="eastAsia"/>
          <w:lang w:eastAsia="ja-JP"/>
        </w:rPr>
        <w:t>/service</w:t>
      </w:r>
      <w:r w:rsidR="00193FC7" w:rsidRPr="00C527D7">
        <w:rPr>
          <w:rFonts w:hint="eastAsia"/>
          <w:lang w:eastAsia="ja-JP"/>
        </w:rPr>
        <w:t xml:space="preserve"> type</w:t>
      </w:r>
      <w:r w:rsidR="00DD6477" w:rsidRPr="00C527D7">
        <w:rPr>
          <w:rFonts w:hint="eastAsia"/>
          <w:lang w:eastAsia="ja-JP"/>
        </w:rPr>
        <w:t>s</w:t>
      </w:r>
      <w:r w:rsidR="009A4889" w:rsidRPr="00C527D7">
        <w:rPr>
          <w:rFonts w:hint="eastAsia"/>
          <w:lang w:eastAsia="ja-JP"/>
        </w:rPr>
        <w:t xml:space="preserve"> </w:t>
      </w:r>
      <w:r w:rsidR="00DD6477" w:rsidRPr="00C527D7">
        <w:rPr>
          <w:rFonts w:hint="eastAsia"/>
          <w:lang w:eastAsia="ja-JP"/>
        </w:rPr>
        <w:t xml:space="preserve">in </w:t>
      </w:r>
      <w:r w:rsidR="00690AAD" w:rsidRPr="00C527D7">
        <w:rPr>
          <w:rFonts w:hint="eastAsia"/>
          <w:lang w:eastAsia="ja-JP"/>
        </w:rPr>
        <w:t xml:space="preserve">power </w:t>
      </w:r>
      <w:r w:rsidR="009A4889" w:rsidRPr="00C527D7">
        <w:rPr>
          <w:rFonts w:hint="eastAsia"/>
          <w:lang w:eastAsia="ja-JP"/>
        </w:rPr>
        <w:t>control</w:t>
      </w:r>
      <w:r w:rsidR="00F21B38">
        <w:rPr>
          <w:rFonts w:hint="eastAsia"/>
          <w:lang w:eastAsia="ja-JP"/>
        </w:rPr>
        <w:t xml:space="preserve"> </w:t>
      </w:r>
      <w:r w:rsidR="00234E59" w:rsidRPr="00C527D7">
        <w:rPr>
          <w:rFonts w:hint="eastAsia"/>
          <w:lang w:eastAsia="ja-JP"/>
        </w:rPr>
        <w:t>using the formula proposed in subsection 2.1</w:t>
      </w:r>
      <w:r w:rsidR="00413399" w:rsidRPr="00C527D7">
        <w:rPr>
          <w:rFonts w:hint="eastAsia"/>
          <w:lang w:eastAsia="ja-JP"/>
        </w:rPr>
        <w:t xml:space="preserve">. </w:t>
      </w:r>
      <w:r w:rsidR="009A7F3D" w:rsidRPr="00C527D7">
        <w:rPr>
          <w:rFonts w:hint="eastAsia"/>
          <w:lang w:eastAsia="ja-JP"/>
        </w:rPr>
        <w:t>To enable this</w:t>
      </w:r>
      <w:r w:rsidR="009B78F6" w:rsidRPr="00C527D7">
        <w:rPr>
          <w:rFonts w:hint="eastAsia"/>
          <w:lang w:eastAsia="ja-JP"/>
        </w:rPr>
        <w:t>,</w:t>
      </w:r>
      <w:r w:rsidR="00413399" w:rsidRPr="00C527D7">
        <w:rPr>
          <w:rFonts w:hint="eastAsia"/>
          <w:lang w:eastAsia="ja-JP"/>
        </w:rPr>
        <w:t xml:space="preserve"> it should be supported for gNB t</w:t>
      </w:r>
      <w:r w:rsidR="00601C88" w:rsidRPr="00C527D7">
        <w:rPr>
          <w:rFonts w:hint="eastAsia"/>
          <w:lang w:eastAsia="ja-JP"/>
        </w:rPr>
        <w:t xml:space="preserve">o configure </w:t>
      </w:r>
      <w:r w:rsidR="000060B4">
        <w:rPr>
          <w:rFonts w:hint="eastAsia"/>
          <w:lang w:eastAsia="ja-JP"/>
        </w:rPr>
        <w:t>multiple</w:t>
      </w:r>
      <w:r w:rsidR="00A92846">
        <w:rPr>
          <w:rFonts w:hint="eastAsia"/>
          <w:lang w:eastAsia="ja-JP"/>
        </w:rPr>
        <w:t xml:space="preserve"> open-loop</w:t>
      </w:r>
      <w:r w:rsidR="00601C88" w:rsidRPr="00C527D7">
        <w:rPr>
          <w:rFonts w:hint="eastAsia"/>
          <w:lang w:eastAsia="ja-JP"/>
        </w:rPr>
        <w:t xml:space="preserve"> power control parameter set</w:t>
      </w:r>
      <w:r w:rsidR="000060B4">
        <w:rPr>
          <w:rFonts w:hint="eastAsia"/>
          <w:lang w:eastAsia="ja-JP"/>
        </w:rPr>
        <w:t>s</w:t>
      </w:r>
      <w:r w:rsidR="00601C88" w:rsidRPr="00C527D7">
        <w:rPr>
          <w:rFonts w:hint="eastAsia"/>
          <w:lang w:eastAsia="ja-JP"/>
        </w:rPr>
        <w:t xml:space="preserve">, </w:t>
      </w:r>
      <w:r w:rsidR="000B0173">
        <w:rPr>
          <w:rFonts w:hint="eastAsia"/>
          <w:lang w:eastAsia="ja-JP"/>
        </w:rPr>
        <w:t>including</w:t>
      </w:r>
      <w:r w:rsidR="00601C88" w:rsidRPr="00C527D7">
        <w:rPr>
          <w:rFonts w:hint="eastAsia"/>
          <w:lang w:eastAsia="ja-JP"/>
        </w:rPr>
        <w:t xml:space="preserve"> </w:t>
      </w:r>
      <w:r w:rsidR="00DD6477" w:rsidRPr="00C527D7">
        <w:rPr>
          <w:rFonts w:hint="eastAsia"/>
          <w:lang w:eastAsia="ja-JP"/>
        </w:rPr>
        <w:t>{</w:t>
      </w:r>
      <w:r w:rsidR="004A7A2D" w:rsidRPr="00C527D7">
        <w:rPr>
          <w:rFonts w:hint="eastAsia"/>
          <w:i/>
          <w:lang w:eastAsia="ja-JP"/>
        </w:rPr>
        <w:t>P</w:t>
      </w:r>
      <w:r w:rsidR="004A7A2D" w:rsidRPr="00C527D7">
        <w:rPr>
          <w:rFonts w:hint="eastAsia"/>
          <w:vertAlign w:val="subscript"/>
          <w:lang w:eastAsia="ja-JP"/>
        </w:rPr>
        <w:t>0_PUSCH</w:t>
      </w:r>
      <w:proofErr w:type="gramStart"/>
      <w:r w:rsidR="004A7A2D" w:rsidRPr="00C527D7">
        <w:rPr>
          <w:rFonts w:hint="eastAsia"/>
          <w:vertAlign w:val="subscript"/>
          <w:lang w:eastAsia="ja-JP"/>
        </w:rPr>
        <w:t>,c</w:t>
      </w:r>
      <w:proofErr w:type="gramEnd"/>
      <w:r w:rsidR="004A7A2D" w:rsidRPr="00C527D7">
        <w:rPr>
          <w:rFonts w:hint="eastAsia"/>
          <w:lang w:eastAsia="ja-JP"/>
        </w:rPr>
        <w:t>(</w:t>
      </w:r>
      <w:r w:rsidR="004A7A2D" w:rsidRPr="00C527D7">
        <w:rPr>
          <w:rFonts w:hint="eastAsia"/>
          <w:i/>
          <w:lang w:eastAsia="ja-JP"/>
        </w:rPr>
        <w:t>j</w:t>
      </w:r>
      <w:r w:rsidR="004A7A2D" w:rsidRPr="00C527D7">
        <w:rPr>
          <w:rFonts w:hint="eastAsia"/>
          <w:lang w:eastAsia="ja-JP"/>
        </w:rPr>
        <w:t xml:space="preserve">), </w:t>
      </w:r>
      <w:r w:rsidR="004A7A2D" w:rsidRPr="00C527D7">
        <w:rPr>
          <w:i/>
          <w:lang w:eastAsia="ja-JP"/>
        </w:rPr>
        <w:t>α</w:t>
      </w:r>
      <w:r w:rsidR="004A7A2D" w:rsidRPr="00C527D7">
        <w:rPr>
          <w:rFonts w:hint="eastAsia"/>
          <w:vertAlign w:val="subscript"/>
          <w:lang w:eastAsia="ja-JP"/>
        </w:rPr>
        <w:t>c</w:t>
      </w:r>
      <w:r w:rsidR="004A7A2D" w:rsidRPr="00C527D7">
        <w:rPr>
          <w:rFonts w:hint="eastAsia"/>
          <w:lang w:eastAsia="ja-JP"/>
        </w:rPr>
        <w:t>(</w:t>
      </w:r>
      <w:r w:rsidR="004A7A2D" w:rsidRPr="00C527D7">
        <w:rPr>
          <w:rFonts w:hint="eastAsia"/>
          <w:i/>
          <w:lang w:eastAsia="ja-JP"/>
        </w:rPr>
        <w:t>j</w:t>
      </w:r>
      <w:r w:rsidR="004A7A2D" w:rsidRPr="00C527D7">
        <w:rPr>
          <w:rFonts w:hint="eastAsia"/>
          <w:lang w:eastAsia="ja-JP"/>
        </w:rPr>
        <w:t>)</w:t>
      </w:r>
      <w:r w:rsidR="000060B4">
        <w:rPr>
          <w:rFonts w:hint="eastAsia"/>
          <w:lang w:eastAsia="ja-JP"/>
        </w:rPr>
        <w:t xml:space="preserve">}, </w:t>
      </w:r>
      <w:r w:rsidR="00413399" w:rsidRPr="00C527D7">
        <w:rPr>
          <w:rFonts w:hint="eastAsia"/>
          <w:lang w:eastAsia="ja-JP"/>
        </w:rPr>
        <w:t xml:space="preserve">for </w:t>
      </w:r>
      <w:r w:rsidR="00413399" w:rsidRPr="00C527D7">
        <w:rPr>
          <w:lang w:eastAsia="ja-JP"/>
        </w:rPr>
        <w:t>specific combination</w:t>
      </w:r>
      <w:r w:rsidR="000060B4">
        <w:rPr>
          <w:rFonts w:hint="eastAsia"/>
          <w:lang w:eastAsia="ja-JP"/>
        </w:rPr>
        <w:t>s</w:t>
      </w:r>
      <w:r w:rsidR="00413399" w:rsidRPr="00C527D7">
        <w:rPr>
          <w:lang w:eastAsia="ja-JP"/>
        </w:rPr>
        <w:t xml:space="preserve"> of beam, waveform and </w:t>
      </w:r>
      <w:r w:rsidR="00193FC7" w:rsidRPr="00C527D7">
        <w:rPr>
          <w:rFonts w:hint="eastAsia"/>
          <w:lang w:eastAsia="ja-JP"/>
        </w:rPr>
        <w:t>service type</w:t>
      </w:r>
      <w:r w:rsidR="00413399" w:rsidRPr="00C527D7">
        <w:rPr>
          <w:rFonts w:hint="eastAsia"/>
          <w:lang w:eastAsia="ja-JP"/>
        </w:rPr>
        <w:t>.</w:t>
      </w:r>
      <w:r w:rsidR="000060B4">
        <w:rPr>
          <w:rFonts w:hint="eastAsia"/>
          <w:lang w:eastAsia="ja-JP"/>
        </w:rPr>
        <w:t xml:space="preserve"> </w:t>
      </w:r>
      <w:r w:rsidR="002546FA">
        <w:rPr>
          <w:rFonts w:hint="eastAsia"/>
          <w:lang w:eastAsia="ja-JP"/>
        </w:rPr>
        <w:t>The</w:t>
      </w:r>
      <w:r w:rsidR="000060B4">
        <w:rPr>
          <w:rFonts w:hint="eastAsia"/>
          <w:lang w:eastAsia="ja-JP"/>
        </w:rPr>
        <w:t xml:space="preserve"> power </w:t>
      </w:r>
      <w:r w:rsidR="000060B4">
        <w:rPr>
          <w:lang w:eastAsia="ja-JP"/>
        </w:rPr>
        <w:t>control</w:t>
      </w:r>
      <w:r w:rsidR="000060B4">
        <w:rPr>
          <w:rFonts w:hint="eastAsia"/>
          <w:lang w:eastAsia="ja-JP"/>
        </w:rPr>
        <w:t xml:space="preserve"> parameter set and </w:t>
      </w:r>
      <w:r w:rsidR="002546FA">
        <w:rPr>
          <w:rFonts w:hint="eastAsia"/>
          <w:lang w:eastAsia="ja-JP"/>
        </w:rPr>
        <w:t>the</w:t>
      </w:r>
      <w:r w:rsidR="000060B4">
        <w:rPr>
          <w:rFonts w:hint="eastAsia"/>
          <w:lang w:eastAsia="ja-JP"/>
        </w:rPr>
        <w:t xml:space="preserve"> combination</w:t>
      </w:r>
      <w:r w:rsidR="00F430C5">
        <w:rPr>
          <w:rFonts w:hint="eastAsia"/>
          <w:lang w:eastAsia="ja-JP"/>
        </w:rPr>
        <w:t xml:space="preserve"> of </w:t>
      </w:r>
      <w:r w:rsidR="00F430C5">
        <w:rPr>
          <w:lang w:eastAsia="ja-JP"/>
        </w:rPr>
        <w:t>beam</w:t>
      </w:r>
      <w:r w:rsidR="00F430C5">
        <w:rPr>
          <w:rFonts w:hint="eastAsia"/>
          <w:lang w:eastAsia="ja-JP"/>
        </w:rPr>
        <w:t>/</w:t>
      </w:r>
      <w:r w:rsidR="00F430C5">
        <w:rPr>
          <w:lang w:eastAsia="ja-JP"/>
        </w:rPr>
        <w:t>waveform</w:t>
      </w:r>
      <w:r w:rsidR="00F430C5">
        <w:rPr>
          <w:rFonts w:hint="eastAsia"/>
          <w:lang w:eastAsia="ja-JP"/>
        </w:rPr>
        <w:t>/</w:t>
      </w:r>
      <w:r w:rsidR="00F430C5" w:rsidRPr="00C527D7">
        <w:rPr>
          <w:rFonts w:hint="eastAsia"/>
          <w:lang w:eastAsia="ja-JP"/>
        </w:rPr>
        <w:t>service type</w:t>
      </w:r>
      <w:r w:rsidR="00F430C5">
        <w:rPr>
          <w:rFonts w:hint="eastAsia"/>
          <w:lang w:eastAsia="ja-JP"/>
        </w:rPr>
        <w:t xml:space="preserve"> </w:t>
      </w:r>
      <w:r w:rsidR="002546FA">
        <w:rPr>
          <w:rFonts w:hint="eastAsia"/>
          <w:lang w:eastAsia="ja-JP"/>
        </w:rPr>
        <w:t xml:space="preserve">are linked by </w:t>
      </w:r>
      <w:r w:rsidR="00DD0A25">
        <w:rPr>
          <w:rFonts w:hint="eastAsia"/>
          <w:lang w:eastAsia="ja-JP"/>
        </w:rPr>
        <w:t xml:space="preserve">power control </w:t>
      </w:r>
      <w:r w:rsidR="002546FA">
        <w:rPr>
          <w:rFonts w:hint="eastAsia"/>
          <w:lang w:eastAsia="ja-JP"/>
        </w:rPr>
        <w:t>ID</w:t>
      </w:r>
      <w:r w:rsidR="000060B4">
        <w:rPr>
          <w:rFonts w:hint="eastAsia"/>
          <w:lang w:eastAsia="ja-JP"/>
        </w:rPr>
        <w:t>.</w:t>
      </w:r>
      <w:r w:rsidR="002546FA">
        <w:rPr>
          <w:rFonts w:hint="eastAsia"/>
          <w:lang w:eastAsia="ja-JP"/>
        </w:rPr>
        <w:t xml:space="preserve"> An example is shown in </w:t>
      </w:r>
      <w:r w:rsidR="002546FA" w:rsidRPr="004D4C65">
        <w:rPr>
          <w:rFonts w:hint="eastAsia"/>
          <w:color w:val="FF0000"/>
          <w:lang w:eastAsia="ja-JP"/>
        </w:rPr>
        <w:t xml:space="preserve">Fig. </w:t>
      </w:r>
      <w:r w:rsidR="00E248E3" w:rsidRPr="004D4C65">
        <w:rPr>
          <w:rFonts w:hint="eastAsia"/>
          <w:color w:val="FF0000"/>
          <w:lang w:eastAsia="ja-JP"/>
        </w:rPr>
        <w:t>1</w:t>
      </w:r>
      <w:r w:rsidR="002546FA">
        <w:rPr>
          <w:rFonts w:hint="eastAsia"/>
          <w:lang w:eastAsia="ja-JP"/>
        </w:rPr>
        <w:t>.</w:t>
      </w:r>
      <w:r w:rsidR="00DD0A25">
        <w:rPr>
          <w:rFonts w:hint="eastAsia"/>
          <w:lang w:eastAsia="ja-JP"/>
        </w:rPr>
        <w:t xml:space="preserve"> </w:t>
      </w:r>
      <w:r w:rsidR="00F430C5">
        <w:rPr>
          <w:rFonts w:hint="eastAsia"/>
          <w:lang w:eastAsia="ja-JP"/>
        </w:rPr>
        <w:t>When</w:t>
      </w:r>
      <w:r w:rsidR="0089370C">
        <w:rPr>
          <w:rFonts w:hint="eastAsia"/>
          <w:lang w:eastAsia="ja-JP"/>
        </w:rPr>
        <w:t xml:space="preserve"> closed-</w:t>
      </w:r>
      <w:r w:rsidR="00CD046F">
        <w:rPr>
          <w:rFonts w:hint="eastAsia"/>
          <w:lang w:eastAsia="ja-JP"/>
        </w:rPr>
        <w:t>loop is common among the power control IDs, a TPC command is</w:t>
      </w:r>
      <w:r w:rsidR="00DE11A9">
        <w:rPr>
          <w:rFonts w:hint="eastAsia"/>
          <w:lang w:eastAsia="ja-JP"/>
        </w:rPr>
        <w:t xml:space="preserve"> applied </w:t>
      </w:r>
      <w:r w:rsidR="005F397E">
        <w:rPr>
          <w:rFonts w:hint="eastAsia"/>
          <w:lang w:eastAsia="ja-JP"/>
        </w:rPr>
        <w:t>to</w:t>
      </w:r>
      <w:r w:rsidR="00DE11A9">
        <w:rPr>
          <w:rFonts w:hint="eastAsia"/>
          <w:lang w:eastAsia="ja-JP"/>
        </w:rPr>
        <w:t xml:space="preserve"> all IDs. </w:t>
      </w:r>
      <w:r w:rsidR="005F397E" w:rsidRPr="00C527D7">
        <w:rPr>
          <w:rFonts w:hint="eastAsia"/>
          <w:lang w:eastAsia="ja-JP"/>
        </w:rPr>
        <w:t xml:space="preserve">In order to reduce signalling overhead as much as possible, some parameters can be implicitly configured, e.g., defined as default parameter in the spec. Parameter sets should be switched dynamically, </w:t>
      </w:r>
      <w:r w:rsidR="005F397E">
        <w:rPr>
          <w:rFonts w:hint="eastAsia"/>
          <w:lang w:eastAsia="ja-JP"/>
        </w:rPr>
        <w:t>if beam/waveform/service type are</w:t>
      </w:r>
      <w:r w:rsidR="005F397E" w:rsidRPr="00C527D7">
        <w:rPr>
          <w:rFonts w:hint="eastAsia"/>
          <w:lang w:eastAsia="ja-JP"/>
        </w:rPr>
        <w:t xml:space="preserve"> switched dynamically.</w:t>
      </w:r>
      <w:r w:rsidR="005F397E">
        <w:rPr>
          <w:rFonts w:hint="eastAsia"/>
          <w:lang w:eastAsia="ja-JP"/>
        </w:rPr>
        <w:t xml:space="preserve"> </w:t>
      </w:r>
    </w:p>
    <w:p w:rsidR="005F397E" w:rsidRPr="00E248E3" w:rsidRDefault="00054FDA" w:rsidP="005F397E">
      <w:pPr>
        <w:spacing w:before="240"/>
        <w:jc w:val="center"/>
        <w:rPr>
          <w:lang w:eastAsia="ja-JP"/>
        </w:rPr>
      </w:pPr>
      <w:r>
        <w:rPr>
          <w:noProof/>
          <w:lang w:val="en-US" w:eastAsia="ja-JP"/>
        </w:rPr>
        <w:drawing>
          <wp:inline distT="0" distB="0" distL="0" distR="0">
            <wp:extent cx="5318125" cy="1916430"/>
            <wp:effectExtent l="0" t="0" r="0" b="7620"/>
            <wp:docPr id="308" name="図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18125" cy="1916430"/>
                    </a:xfrm>
                    <a:prstGeom prst="rect">
                      <a:avLst/>
                    </a:prstGeom>
                    <a:noFill/>
                    <a:ln>
                      <a:noFill/>
                    </a:ln>
                  </pic:spPr>
                </pic:pic>
              </a:graphicData>
            </a:graphic>
          </wp:inline>
        </w:drawing>
      </w:r>
    </w:p>
    <w:p w:rsidR="005F397E" w:rsidRPr="005F397E" w:rsidRDefault="005F397E" w:rsidP="005F397E">
      <w:pPr>
        <w:jc w:val="center"/>
        <w:rPr>
          <w:b/>
          <w:lang w:val="en-US" w:eastAsia="ja-JP"/>
        </w:rPr>
      </w:pPr>
      <w:r w:rsidRPr="00F106C1">
        <w:rPr>
          <w:rFonts w:hint="eastAsia"/>
          <w:b/>
          <w:lang w:val="en-US" w:eastAsia="ja-JP"/>
        </w:rPr>
        <w:t xml:space="preserve">Figure 1: </w:t>
      </w:r>
      <w:r>
        <w:rPr>
          <w:rFonts w:hint="eastAsia"/>
          <w:b/>
          <w:lang w:val="en-US" w:eastAsia="ja-JP"/>
        </w:rPr>
        <w:t>Power control parameter set configuration with common closed-loop</w:t>
      </w:r>
    </w:p>
    <w:p w:rsidR="00A92846" w:rsidRDefault="00DE11A9" w:rsidP="000B0173">
      <w:pPr>
        <w:spacing w:before="240"/>
        <w:ind w:firstLineChars="50" w:firstLine="100"/>
        <w:jc w:val="both"/>
        <w:rPr>
          <w:lang w:eastAsia="ja-JP"/>
        </w:rPr>
      </w:pPr>
      <w:r>
        <w:rPr>
          <w:rFonts w:hint="eastAsia"/>
          <w:lang w:eastAsia="ja-JP"/>
        </w:rPr>
        <w:t>If independent closed-loop is supported</w:t>
      </w:r>
      <w:r w:rsidR="005F397E">
        <w:rPr>
          <w:rFonts w:hint="eastAsia"/>
          <w:lang w:eastAsia="ja-JP"/>
        </w:rPr>
        <w:t>, TPC command can be</w:t>
      </w:r>
      <w:r w:rsidR="00CD046F">
        <w:rPr>
          <w:rFonts w:hint="eastAsia"/>
          <w:lang w:eastAsia="ja-JP"/>
        </w:rPr>
        <w:t xml:space="preserve"> signalled for each power control ID</w:t>
      </w:r>
      <w:r w:rsidR="004D4C65">
        <w:rPr>
          <w:rFonts w:hint="eastAsia"/>
          <w:lang w:eastAsia="ja-JP"/>
        </w:rPr>
        <w:t>, as shown i</w:t>
      </w:r>
      <w:r w:rsidR="004D4C65" w:rsidRPr="0089370C">
        <w:rPr>
          <w:rFonts w:hint="eastAsia"/>
          <w:lang w:eastAsia="ja-JP"/>
        </w:rPr>
        <w:t>n Fig. 2</w:t>
      </w:r>
      <w:r w:rsidR="00CD046F" w:rsidRPr="0089370C">
        <w:rPr>
          <w:rFonts w:hint="eastAsia"/>
          <w:lang w:eastAsia="ja-JP"/>
        </w:rPr>
        <w:t>.</w:t>
      </w:r>
      <w:r w:rsidR="000B0173">
        <w:rPr>
          <w:rFonts w:hint="eastAsia"/>
          <w:lang w:eastAsia="ja-JP"/>
        </w:rPr>
        <w:t xml:space="preserve"> For</w:t>
      </w:r>
      <w:r w:rsidR="00345D8F">
        <w:rPr>
          <w:rFonts w:hint="eastAsia"/>
          <w:lang w:eastAsia="ja-JP"/>
        </w:rPr>
        <w:t xml:space="preserve"> dist</w:t>
      </w:r>
      <w:r w:rsidR="000B0173">
        <w:rPr>
          <w:rFonts w:hint="eastAsia"/>
          <w:lang w:eastAsia="ja-JP"/>
        </w:rPr>
        <w:t>ributed TRPs</w:t>
      </w:r>
      <w:r w:rsidR="00345D8F">
        <w:rPr>
          <w:rFonts w:hint="eastAsia"/>
          <w:lang w:eastAsia="ja-JP"/>
        </w:rPr>
        <w:t>, indepen</w:t>
      </w:r>
      <w:r w:rsidR="005F397E">
        <w:rPr>
          <w:rFonts w:hint="eastAsia"/>
          <w:lang w:eastAsia="ja-JP"/>
        </w:rPr>
        <w:t>dent closed-loop will be needed, e.g., beam {#0, #1} and {#2, #3} are directed to TRP-A and TRP-B respectively.</w:t>
      </w:r>
    </w:p>
    <w:p w:rsidR="00E248E3" w:rsidRDefault="00054FDA" w:rsidP="00E248E3">
      <w:pPr>
        <w:spacing w:before="240"/>
        <w:jc w:val="center"/>
        <w:rPr>
          <w:lang w:eastAsia="ja-JP"/>
        </w:rPr>
      </w:pPr>
      <w:r>
        <w:rPr>
          <w:noProof/>
          <w:lang w:val="en-US" w:eastAsia="ja-JP"/>
        </w:rPr>
        <w:lastRenderedPageBreak/>
        <w:drawing>
          <wp:inline distT="0" distB="0" distL="0" distR="0">
            <wp:extent cx="5266690" cy="1894840"/>
            <wp:effectExtent l="0" t="0" r="0" b="0"/>
            <wp:docPr id="339" name="図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6690" cy="1894840"/>
                    </a:xfrm>
                    <a:prstGeom prst="rect">
                      <a:avLst/>
                    </a:prstGeom>
                    <a:noFill/>
                    <a:ln>
                      <a:noFill/>
                    </a:ln>
                  </pic:spPr>
                </pic:pic>
              </a:graphicData>
            </a:graphic>
          </wp:inline>
        </w:drawing>
      </w:r>
    </w:p>
    <w:p w:rsidR="00E248E3" w:rsidRPr="00E248E3" w:rsidRDefault="00E248E3" w:rsidP="005F397E">
      <w:pPr>
        <w:spacing w:before="240"/>
        <w:jc w:val="center"/>
        <w:rPr>
          <w:b/>
          <w:lang w:val="en-US" w:eastAsia="ja-JP"/>
        </w:rPr>
      </w:pPr>
      <w:r w:rsidRPr="00345D8F">
        <w:rPr>
          <w:rFonts w:hint="eastAsia"/>
          <w:b/>
          <w:lang w:val="en-US" w:eastAsia="ja-JP"/>
        </w:rPr>
        <w:t xml:space="preserve">Figure </w:t>
      </w:r>
      <w:r w:rsidR="00485ED0" w:rsidRPr="00345D8F">
        <w:rPr>
          <w:rFonts w:hint="eastAsia"/>
          <w:b/>
          <w:lang w:val="en-US" w:eastAsia="ja-JP"/>
        </w:rPr>
        <w:t>2</w:t>
      </w:r>
      <w:r w:rsidRPr="00345D8F">
        <w:rPr>
          <w:rFonts w:hint="eastAsia"/>
          <w:b/>
          <w:lang w:val="en-US" w:eastAsia="ja-JP"/>
        </w:rPr>
        <w:t>: Power control parameter set configuration with independent closed-loop</w:t>
      </w:r>
      <w:r w:rsidR="00F430C5" w:rsidRPr="00345D8F">
        <w:rPr>
          <w:rFonts w:hint="eastAsia"/>
          <w:b/>
          <w:lang w:val="en-US" w:eastAsia="ja-JP"/>
        </w:rPr>
        <w:t>s</w:t>
      </w:r>
    </w:p>
    <w:p w:rsidR="00DD0A25" w:rsidRPr="00335573" w:rsidRDefault="00CE7705" w:rsidP="00DD0A25">
      <w:pPr>
        <w:ind w:leftChars="50" w:left="1132" w:hangingChars="514" w:hanging="1032"/>
        <w:jc w:val="both"/>
        <w:rPr>
          <w:b/>
          <w:i/>
          <w:lang w:val="en-US" w:eastAsia="ja-JP"/>
        </w:rPr>
      </w:pPr>
      <w:r>
        <w:rPr>
          <w:rFonts w:hint="eastAsia"/>
          <w:b/>
          <w:i/>
          <w:lang w:val="en-US" w:eastAsia="ja-JP"/>
        </w:rPr>
        <w:t>Proposal 4</w:t>
      </w:r>
      <w:r w:rsidR="00DD0A25">
        <w:rPr>
          <w:rFonts w:hint="eastAsia"/>
          <w:b/>
          <w:i/>
          <w:lang w:val="en-US" w:eastAsia="ja-JP"/>
        </w:rPr>
        <w:t>: Support unified framework for handling different beams/waveforms/service types in power control.</w:t>
      </w:r>
    </w:p>
    <w:p w:rsidR="000060B4" w:rsidRDefault="00DD0A25" w:rsidP="00DD0A25">
      <w:pPr>
        <w:ind w:leftChars="50" w:left="1132" w:hangingChars="514" w:hanging="1032"/>
        <w:jc w:val="both"/>
        <w:rPr>
          <w:b/>
          <w:i/>
          <w:lang w:val="en-US" w:eastAsia="ja-JP"/>
        </w:rPr>
      </w:pPr>
      <w:r>
        <w:rPr>
          <w:rFonts w:hint="eastAsia"/>
          <w:b/>
          <w:i/>
          <w:lang w:val="en-US" w:eastAsia="ja-JP"/>
        </w:rPr>
        <w:t xml:space="preserve">Proposal </w:t>
      </w:r>
      <w:r w:rsidR="00CE7705">
        <w:rPr>
          <w:rFonts w:hint="eastAsia"/>
          <w:b/>
          <w:i/>
          <w:lang w:val="en-US" w:eastAsia="ja-JP"/>
        </w:rPr>
        <w:t>5</w:t>
      </w:r>
      <w:r>
        <w:rPr>
          <w:rFonts w:hint="eastAsia"/>
          <w:b/>
          <w:i/>
          <w:lang w:val="en-US" w:eastAsia="ja-JP"/>
        </w:rPr>
        <w:t>: Support gNB to configure a power control parameter set</w:t>
      </w:r>
      <w:r w:rsidR="000B0173">
        <w:rPr>
          <w:b/>
          <w:i/>
          <w:lang w:val="en-US" w:eastAsia="ja-JP"/>
        </w:rPr>
        <w:t xml:space="preserve">, </w:t>
      </w:r>
      <w:r w:rsidR="000B0173">
        <w:rPr>
          <w:rFonts w:hint="eastAsia"/>
          <w:b/>
          <w:i/>
          <w:lang w:val="en-US" w:eastAsia="ja-JP"/>
        </w:rPr>
        <w:t>including</w:t>
      </w:r>
      <w:r w:rsidR="00A10564" w:rsidRPr="00A10564">
        <w:rPr>
          <w:b/>
          <w:i/>
          <w:lang w:val="en-US" w:eastAsia="ja-JP"/>
        </w:rPr>
        <w:t xml:space="preserve"> {P</w:t>
      </w:r>
      <w:r w:rsidR="00A10564" w:rsidRPr="000B0173">
        <w:rPr>
          <w:b/>
          <w:i/>
          <w:vertAlign w:val="subscript"/>
          <w:lang w:val="en-US" w:eastAsia="ja-JP"/>
        </w:rPr>
        <w:t>0_PUSCH</w:t>
      </w:r>
      <w:proofErr w:type="gramStart"/>
      <w:r w:rsidR="00A10564" w:rsidRPr="000B0173">
        <w:rPr>
          <w:b/>
          <w:i/>
          <w:vertAlign w:val="subscript"/>
          <w:lang w:val="en-US" w:eastAsia="ja-JP"/>
        </w:rPr>
        <w:t>,c</w:t>
      </w:r>
      <w:proofErr w:type="gramEnd"/>
      <w:r w:rsidR="00A10564" w:rsidRPr="00A10564">
        <w:rPr>
          <w:b/>
          <w:i/>
          <w:lang w:val="en-US" w:eastAsia="ja-JP"/>
        </w:rPr>
        <w:t>(j), α</w:t>
      </w:r>
      <w:r w:rsidR="00A10564" w:rsidRPr="000B0173">
        <w:rPr>
          <w:b/>
          <w:i/>
          <w:vertAlign w:val="subscript"/>
          <w:lang w:val="en-US" w:eastAsia="ja-JP"/>
        </w:rPr>
        <w:t>c</w:t>
      </w:r>
      <w:r w:rsidR="00A10564" w:rsidRPr="00A10564">
        <w:rPr>
          <w:b/>
          <w:i/>
          <w:lang w:val="en-US" w:eastAsia="ja-JP"/>
        </w:rPr>
        <w:t>(j)}</w:t>
      </w:r>
      <w:r w:rsidR="00A10564">
        <w:rPr>
          <w:rFonts w:hint="eastAsia"/>
          <w:b/>
          <w:i/>
          <w:lang w:val="en-US" w:eastAsia="ja-JP"/>
        </w:rPr>
        <w:t>,</w:t>
      </w:r>
      <w:r>
        <w:rPr>
          <w:rFonts w:hint="eastAsia"/>
          <w:b/>
          <w:i/>
          <w:lang w:val="en-US" w:eastAsia="ja-JP"/>
        </w:rPr>
        <w:t xml:space="preserve"> for a specific combination of beam, waveform and service type with power control ID.</w:t>
      </w:r>
    </w:p>
    <w:p w:rsidR="005F397E" w:rsidRPr="00DD0A25" w:rsidRDefault="005F397E" w:rsidP="005F397E">
      <w:pPr>
        <w:numPr>
          <w:ilvl w:val="0"/>
          <w:numId w:val="43"/>
        </w:numPr>
        <w:ind w:left="1276" w:firstLine="5"/>
        <w:jc w:val="both"/>
        <w:rPr>
          <w:b/>
          <w:i/>
          <w:lang w:val="en-US" w:eastAsia="ja-JP"/>
        </w:rPr>
      </w:pPr>
      <w:r>
        <w:rPr>
          <w:rFonts w:hint="eastAsia"/>
          <w:b/>
          <w:i/>
          <w:lang w:val="en-US" w:eastAsia="ja-JP"/>
        </w:rPr>
        <w:t>FFS: Independent closed-power control per power control ID</w:t>
      </w:r>
    </w:p>
    <w:p w:rsidR="00174FF3" w:rsidRPr="00E52A37" w:rsidRDefault="00174FF3" w:rsidP="00174FF3">
      <w:pPr>
        <w:pStyle w:val="10"/>
        <w:tabs>
          <w:tab w:val="clear" w:pos="432"/>
          <w:tab w:val="num" w:pos="522"/>
        </w:tabs>
        <w:ind w:left="522" w:hanging="522"/>
        <w:jc w:val="both"/>
        <w:rPr>
          <w:lang w:val="en-US" w:eastAsia="ja-JP"/>
        </w:rPr>
      </w:pPr>
      <w:r w:rsidRPr="00E52A37">
        <w:rPr>
          <w:rFonts w:hint="eastAsia"/>
          <w:lang w:val="en-US" w:eastAsia="ja-JP"/>
        </w:rPr>
        <w:t>Conclusion</w:t>
      </w:r>
    </w:p>
    <w:p w:rsidR="00227339" w:rsidRDefault="00227339" w:rsidP="00174FF3">
      <w:pPr>
        <w:ind w:firstLineChars="51" w:firstLine="102"/>
        <w:jc w:val="both"/>
        <w:rPr>
          <w:lang w:val="en-US" w:eastAsia="ja-JP"/>
        </w:rPr>
      </w:pPr>
      <w:r w:rsidRPr="00291311">
        <w:rPr>
          <w:lang w:val="en-US" w:eastAsia="ja-JP"/>
        </w:rPr>
        <w:t xml:space="preserve">In this contribution we discussed </w:t>
      </w:r>
      <w:r w:rsidR="00142BD0">
        <w:rPr>
          <w:rFonts w:hint="eastAsia"/>
          <w:lang w:val="en-US" w:eastAsia="ja-JP"/>
        </w:rPr>
        <w:t>power control framework for PUSCH transmission</w:t>
      </w:r>
      <w:r w:rsidRPr="00291311">
        <w:rPr>
          <w:lang w:val="en-US" w:eastAsia="ja-JP"/>
        </w:rPr>
        <w:t xml:space="preserve">. Our </w:t>
      </w:r>
      <w:r>
        <w:rPr>
          <w:lang w:val="en-US" w:eastAsia="ja-JP"/>
        </w:rPr>
        <w:t>proposal</w:t>
      </w:r>
      <w:r w:rsidR="00F77AC5">
        <w:rPr>
          <w:rFonts w:hint="eastAsia"/>
          <w:lang w:val="en-US" w:eastAsia="ja-JP"/>
        </w:rPr>
        <w:t>s</w:t>
      </w:r>
      <w:r>
        <w:rPr>
          <w:lang w:val="en-US" w:eastAsia="ja-JP"/>
        </w:rPr>
        <w:t xml:space="preserve"> are </w:t>
      </w:r>
      <w:r w:rsidRPr="00291311">
        <w:rPr>
          <w:lang w:val="en-US" w:eastAsia="ja-JP"/>
        </w:rPr>
        <w:t>as followed:</w:t>
      </w:r>
    </w:p>
    <w:p w:rsidR="0089370C" w:rsidRPr="00C04843" w:rsidRDefault="0089370C" w:rsidP="0089370C">
      <w:pPr>
        <w:ind w:leftChars="50" w:left="1132" w:hangingChars="514" w:hanging="1032"/>
        <w:jc w:val="both"/>
        <w:rPr>
          <w:lang w:val="en-US" w:eastAsia="ja-JP"/>
        </w:rPr>
      </w:pPr>
      <w:r>
        <w:rPr>
          <w:rFonts w:hint="eastAsia"/>
          <w:b/>
          <w:i/>
          <w:lang w:val="en-US" w:eastAsia="ja-JP"/>
        </w:rPr>
        <w:t xml:space="preserve">Proposal 1: At least </w:t>
      </w:r>
      <w:proofErr w:type="spellStart"/>
      <w:r w:rsidRPr="002F4844">
        <w:rPr>
          <w:rFonts w:hint="eastAsia"/>
          <w:b/>
          <w:i/>
          <w:lang w:eastAsia="ja-JP"/>
        </w:rPr>
        <w:t>P</w:t>
      </w:r>
      <w:r w:rsidRPr="002F4844">
        <w:rPr>
          <w:rFonts w:hint="eastAsia"/>
          <w:b/>
          <w:i/>
          <w:vertAlign w:val="subscript"/>
          <w:lang w:eastAsia="ja-JP"/>
        </w:rPr>
        <w:t>cmax,c</w:t>
      </w:r>
      <w:proofErr w:type="spellEnd"/>
      <w:r w:rsidRPr="002F4844">
        <w:rPr>
          <w:rFonts w:hint="eastAsia"/>
          <w:b/>
          <w:i/>
          <w:lang w:eastAsia="ja-JP"/>
        </w:rPr>
        <w:t>(</w:t>
      </w:r>
      <w:proofErr w:type="spellStart"/>
      <w:r w:rsidRPr="002F4844">
        <w:rPr>
          <w:rFonts w:hint="eastAsia"/>
          <w:b/>
          <w:i/>
          <w:lang w:eastAsia="ja-JP"/>
        </w:rPr>
        <w:t>i</w:t>
      </w:r>
      <w:proofErr w:type="spellEnd"/>
      <w:r w:rsidRPr="002F4844">
        <w:rPr>
          <w:rFonts w:hint="eastAsia"/>
          <w:b/>
          <w:i/>
          <w:lang w:eastAsia="ja-JP"/>
        </w:rPr>
        <w:t xml:space="preserve">), </w:t>
      </w:r>
      <w:proofErr w:type="spellStart"/>
      <w:r w:rsidRPr="00AD4B34">
        <w:rPr>
          <w:rFonts w:hint="eastAsia"/>
          <w:b/>
          <w:i/>
          <w:lang w:eastAsia="ja-JP"/>
        </w:rPr>
        <w:t>M</w:t>
      </w:r>
      <w:r w:rsidRPr="00AD4B34">
        <w:rPr>
          <w:rFonts w:hint="eastAsia"/>
          <w:b/>
          <w:i/>
          <w:vertAlign w:val="subscript"/>
          <w:lang w:eastAsia="ja-JP"/>
        </w:rPr>
        <w:t>PUSCH,c</w:t>
      </w:r>
      <w:proofErr w:type="spellEnd"/>
      <w:r w:rsidRPr="00AD4B34">
        <w:rPr>
          <w:rFonts w:hint="eastAsia"/>
          <w:b/>
          <w:i/>
          <w:lang w:eastAsia="ja-JP"/>
        </w:rPr>
        <w:t>(</w:t>
      </w:r>
      <w:proofErr w:type="spellStart"/>
      <w:r w:rsidRPr="00AD4B34">
        <w:rPr>
          <w:rFonts w:hint="eastAsia"/>
          <w:b/>
          <w:i/>
          <w:lang w:eastAsia="ja-JP"/>
        </w:rPr>
        <w:t>i</w:t>
      </w:r>
      <w:proofErr w:type="spellEnd"/>
      <w:r w:rsidRPr="00AD4B34">
        <w:rPr>
          <w:rFonts w:hint="eastAsia"/>
          <w:b/>
          <w:i/>
          <w:lang w:eastAsia="ja-JP"/>
        </w:rPr>
        <w:t>)</w:t>
      </w:r>
      <w:r w:rsidRPr="002F4844">
        <w:rPr>
          <w:rFonts w:hint="eastAsia"/>
          <w:b/>
          <w:i/>
          <w:lang w:eastAsia="ja-JP"/>
        </w:rPr>
        <w:t>, P</w:t>
      </w:r>
      <w:r w:rsidRPr="002F4844">
        <w:rPr>
          <w:rFonts w:hint="eastAsia"/>
          <w:b/>
          <w:i/>
          <w:vertAlign w:val="subscript"/>
          <w:lang w:eastAsia="ja-JP"/>
        </w:rPr>
        <w:t>0_PUSCH,c</w:t>
      </w:r>
      <w:r w:rsidRPr="002F4844">
        <w:rPr>
          <w:rFonts w:hint="eastAsia"/>
          <w:b/>
          <w:i/>
          <w:lang w:eastAsia="ja-JP"/>
        </w:rPr>
        <w:t xml:space="preserve">(j), </w:t>
      </w:r>
      <w:r w:rsidRPr="002F4844">
        <w:rPr>
          <w:b/>
          <w:i/>
          <w:lang w:eastAsia="ja-JP"/>
        </w:rPr>
        <w:t>α</w:t>
      </w:r>
      <w:r w:rsidRPr="002F4844">
        <w:rPr>
          <w:rFonts w:hint="eastAsia"/>
          <w:b/>
          <w:i/>
          <w:vertAlign w:val="subscript"/>
          <w:lang w:eastAsia="ja-JP"/>
        </w:rPr>
        <w:t>c</w:t>
      </w:r>
      <w:r w:rsidRPr="002F4844">
        <w:rPr>
          <w:rFonts w:hint="eastAsia"/>
          <w:b/>
          <w:i/>
          <w:lang w:eastAsia="ja-JP"/>
        </w:rPr>
        <w:t>(j),</w:t>
      </w:r>
      <w:r>
        <w:rPr>
          <w:rFonts w:hint="eastAsia"/>
          <w:b/>
          <w:i/>
          <w:lang w:eastAsia="ja-JP"/>
        </w:rPr>
        <w:t xml:space="preserve"> </w:t>
      </w:r>
      <w:r w:rsidRPr="002F4844">
        <w:rPr>
          <w:rFonts w:hint="eastAsia"/>
          <w:b/>
          <w:i/>
          <w:lang w:eastAsia="ja-JP"/>
        </w:rPr>
        <w:t xml:space="preserve"> f</w:t>
      </w:r>
      <w:r w:rsidRPr="002F4844">
        <w:rPr>
          <w:rFonts w:hint="eastAsia"/>
          <w:b/>
          <w:i/>
          <w:vertAlign w:val="subscript"/>
          <w:lang w:eastAsia="ja-JP"/>
        </w:rPr>
        <w:t>c</w:t>
      </w:r>
      <w:r w:rsidRPr="002F4844">
        <w:rPr>
          <w:rFonts w:hint="eastAsia"/>
          <w:b/>
          <w:i/>
          <w:lang w:eastAsia="ja-JP"/>
        </w:rPr>
        <w:t>(</w:t>
      </w:r>
      <w:proofErr w:type="spellStart"/>
      <w:r w:rsidRPr="002F4844">
        <w:rPr>
          <w:rFonts w:hint="eastAsia"/>
          <w:b/>
          <w:i/>
          <w:lang w:eastAsia="ja-JP"/>
        </w:rPr>
        <w:t>i</w:t>
      </w:r>
      <w:proofErr w:type="spellEnd"/>
      <w:r w:rsidRPr="002F4844">
        <w:rPr>
          <w:rFonts w:hint="eastAsia"/>
          <w:b/>
          <w:i/>
          <w:lang w:eastAsia="ja-JP"/>
        </w:rPr>
        <w:t>)</w:t>
      </w:r>
      <w:r>
        <w:rPr>
          <w:rFonts w:hint="eastAsia"/>
          <w:b/>
          <w:i/>
          <w:lang w:eastAsia="ja-JP"/>
        </w:rPr>
        <w:t xml:space="preserve"> should be supported for NR power </w:t>
      </w:r>
      <w:r>
        <w:rPr>
          <w:b/>
          <w:i/>
          <w:lang w:eastAsia="ja-JP"/>
        </w:rPr>
        <w:t>control</w:t>
      </w:r>
      <w:r>
        <w:rPr>
          <w:rFonts w:hint="eastAsia"/>
          <w:b/>
          <w:i/>
          <w:lang w:eastAsia="ja-JP"/>
        </w:rPr>
        <w:t xml:space="preserve"> formula</w:t>
      </w:r>
      <w:r>
        <w:rPr>
          <w:rFonts w:hint="eastAsia"/>
          <w:b/>
          <w:i/>
          <w:lang w:val="en-US" w:eastAsia="ja-JP"/>
        </w:rPr>
        <w:t>.</w:t>
      </w:r>
    </w:p>
    <w:p w:rsidR="0089370C" w:rsidRPr="00CE7705" w:rsidRDefault="0089370C" w:rsidP="0089370C">
      <w:pPr>
        <w:ind w:leftChars="50" w:left="1132" w:hangingChars="514" w:hanging="1032"/>
        <w:jc w:val="both"/>
        <w:rPr>
          <w:b/>
          <w:i/>
          <w:lang w:val="en-US" w:eastAsia="ja-JP"/>
        </w:rPr>
      </w:pPr>
      <w:r>
        <w:rPr>
          <w:rFonts w:hint="eastAsia"/>
          <w:b/>
          <w:i/>
          <w:lang w:val="en-US" w:eastAsia="ja-JP"/>
        </w:rPr>
        <w:t>Proposal 2: Waveform sp</w:t>
      </w:r>
      <w:r w:rsidRPr="0089370C">
        <w:rPr>
          <w:rFonts w:hint="eastAsia"/>
          <w:b/>
          <w:lang w:val="en-US" w:eastAsia="ja-JP"/>
        </w:rPr>
        <w:t>ecific</w:t>
      </w:r>
      <w:r w:rsidRPr="0089370C">
        <w:rPr>
          <w:rFonts w:hint="eastAsia"/>
          <w:b/>
          <w:i/>
          <w:lang w:val="en-US" w:eastAsia="ja-JP"/>
        </w:rPr>
        <w:t xml:space="preserve"> </w:t>
      </w:r>
      <w:proofErr w:type="spellStart"/>
      <w:r w:rsidRPr="0089370C">
        <w:rPr>
          <w:rFonts w:hint="eastAsia"/>
          <w:b/>
          <w:i/>
          <w:lang w:eastAsia="ja-JP"/>
        </w:rPr>
        <w:t>P</w:t>
      </w:r>
      <w:r w:rsidRPr="0089370C">
        <w:rPr>
          <w:rFonts w:hint="eastAsia"/>
          <w:b/>
          <w:i/>
          <w:vertAlign w:val="subscript"/>
          <w:lang w:eastAsia="ja-JP"/>
        </w:rPr>
        <w:t>cmax</w:t>
      </w:r>
      <w:proofErr w:type="gramStart"/>
      <w:r w:rsidRPr="0089370C">
        <w:rPr>
          <w:rFonts w:hint="eastAsia"/>
          <w:b/>
          <w:i/>
          <w:vertAlign w:val="subscript"/>
          <w:lang w:eastAsia="ja-JP"/>
        </w:rPr>
        <w:t>,c</w:t>
      </w:r>
      <w:proofErr w:type="spellEnd"/>
      <w:proofErr w:type="gramEnd"/>
      <w:r w:rsidRPr="0089370C">
        <w:rPr>
          <w:rFonts w:hint="eastAsia"/>
          <w:b/>
          <w:i/>
          <w:lang w:eastAsia="ja-JP"/>
        </w:rPr>
        <w:t xml:space="preserve"> should be discussed in RAN4.</w:t>
      </w:r>
    </w:p>
    <w:p w:rsidR="0089370C" w:rsidRPr="00335573" w:rsidRDefault="0089370C" w:rsidP="0089370C">
      <w:pPr>
        <w:ind w:leftChars="50" w:left="1132" w:hangingChars="514" w:hanging="1032"/>
        <w:jc w:val="both"/>
        <w:rPr>
          <w:b/>
          <w:i/>
          <w:lang w:val="en-US" w:eastAsia="ja-JP"/>
        </w:rPr>
      </w:pPr>
      <w:r>
        <w:rPr>
          <w:rFonts w:hint="eastAsia"/>
          <w:b/>
          <w:i/>
          <w:lang w:val="en-US" w:eastAsia="ja-JP"/>
        </w:rPr>
        <w:t xml:space="preserve">Proposal 3: Support </w:t>
      </w:r>
      <w:r>
        <w:rPr>
          <w:b/>
          <w:i/>
          <w:lang w:val="en-US" w:eastAsia="ja-JP"/>
        </w:rPr>
        <w:t xml:space="preserve">scaling factor </w:t>
      </w:r>
      <w:proofErr w:type="spellStart"/>
      <w:r>
        <w:rPr>
          <w:b/>
          <w:i/>
          <w:lang w:val="en-US" w:eastAsia="ja-JP"/>
        </w:rPr>
        <w:t>δ</w:t>
      </w:r>
      <w:r w:rsidRPr="00335573">
        <w:rPr>
          <w:b/>
          <w:i/>
          <w:vertAlign w:val="subscript"/>
          <w:lang w:val="en-US" w:eastAsia="ja-JP"/>
        </w:rPr>
        <w:t>SCS</w:t>
      </w:r>
      <w:proofErr w:type="gramStart"/>
      <w:r>
        <w:rPr>
          <w:rFonts w:hint="eastAsia"/>
          <w:b/>
          <w:i/>
          <w:vertAlign w:val="subscript"/>
          <w:lang w:val="en-US" w:eastAsia="ja-JP"/>
        </w:rPr>
        <w:t>,c</w:t>
      </w:r>
      <w:proofErr w:type="spellEnd"/>
      <w:proofErr w:type="gramEnd"/>
      <w:r w:rsidRPr="00B02EA7">
        <w:rPr>
          <w:rFonts w:hint="eastAsia"/>
          <w:b/>
          <w:i/>
          <w:lang w:val="en-US" w:eastAsia="ja-JP"/>
        </w:rPr>
        <w:t>(j)</w:t>
      </w:r>
      <w:r>
        <w:rPr>
          <w:b/>
          <w:i/>
          <w:lang w:val="en-US" w:eastAsia="ja-JP"/>
        </w:rPr>
        <w:t xml:space="preserve"> </w:t>
      </w:r>
      <w:r>
        <w:rPr>
          <w:rFonts w:hint="eastAsia"/>
          <w:b/>
          <w:i/>
          <w:lang w:val="en-US" w:eastAsia="ja-JP"/>
        </w:rPr>
        <w:t>in order t</w:t>
      </w:r>
      <w:r w:rsidRPr="00335573">
        <w:rPr>
          <w:b/>
          <w:i/>
          <w:lang w:val="en-US" w:eastAsia="ja-JP"/>
        </w:rPr>
        <w:t xml:space="preserve">o compensate </w:t>
      </w:r>
      <w:r>
        <w:rPr>
          <w:rFonts w:hint="eastAsia"/>
          <w:b/>
          <w:i/>
          <w:lang w:val="en-US" w:eastAsia="ja-JP"/>
        </w:rPr>
        <w:t xml:space="preserve">power density change due to </w:t>
      </w:r>
      <w:r>
        <w:rPr>
          <w:b/>
          <w:i/>
          <w:lang w:val="en-US" w:eastAsia="ja-JP"/>
        </w:rPr>
        <w:t>different sub</w:t>
      </w:r>
      <w:r>
        <w:rPr>
          <w:rFonts w:hint="eastAsia"/>
          <w:b/>
          <w:i/>
          <w:lang w:val="en-US" w:eastAsia="ja-JP"/>
        </w:rPr>
        <w:t>c</w:t>
      </w:r>
      <w:r w:rsidRPr="00335573">
        <w:rPr>
          <w:b/>
          <w:i/>
          <w:lang w:val="en-US" w:eastAsia="ja-JP"/>
        </w:rPr>
        <w:t>arrier spacing</w:t>
      </w:r>
      <w:r>
        <w:rPr>
          <w:rFonts w:hint="eastAsia"/>
          <w:b/>
          <w:i/>
          <w:lang w:val="en-US" w:eastAsia="ja-JP"/>
        </w:rPr>
        <w:t>.</w:t>
      </w:r>
    </w:p>
    <w:p w:rsidR="0089370C" w:rsidRPr="00335573" w:rsidRDefault="0089370C" w:rsidP="0089370C">
      <w:pPr>
        <w:ind w:leftChars="50" w:left="1132" w:hangingChars="514" w:hanging="1032"/>
        <w:jc w:val="both"/>
        <w:rPr>
          <w:b/>
          <w:i/>
          <w:lang w:val="en-US" w:eastAsia="ja-JP"/>
        </w:rPr>
      </w:pPr>
      <w:r>
        <w:rPr>
          <w:rFonts w:hint="eastAsia"/>
          <w:b/>
          <w:i/>
          <w:lang w:val="en-US" w:eastAsia="ja-JP"/>
        </w:rPr>
        <w:t>Proposal 4: Support unified framework for handling different beams/waveforms/service types in power control.</w:t>
      </w:r>
    </w:p>
    <w:p w:rsidR="0089370C" w:rsidRDefault="0089370C" w:rsidP="0089370C">
      <w:pPr>
        <w:ind w:leftChars="50" w:left="1132" w:hangingChars="514" w:hanging="1032"/>
        <w:jc w:val="both"/>
        <w:rPr>
          <w:b/>
          <w:i/>
          <w:lang w:val="en-US" w:eastAsia="ja-JP"/>
        </w:rPr>
      </w:pPr>
      <w:r>
        <w:rPr>
          <w:rFonts w:hint="eastAsia"/>
          <w:b/>
          <w:i/>
          <w:lang w:val="en-US" w:eastAsia="ja-JP"/>
        </w:rPr>
        <w:t xml:space="preserve">Proposal 5: Support </w:t>
      </w:r>
      <w:proofErr w:type="spellStart"/>
      <w:r>
        <w:rPr>
          <w:rFonts w:hint="eastAsia"/>
          <w:b/>
          <w:i/>
          <w:lang w:val="en-US" w:eastAsia="ja-JP"/>
        </w:rPr>
        <w:t>gNB</w:t>
      </w:r>
      <w:proofErr w:type="spellEnd"/>
      <w:r>
        <w:rPr>
          <w:rFonts w:hint="eastAsia"/>
          <w:b/>
          <w:i/>
          <w:lang w:val="en-US" w:eastAsia="ja-JP"/>
        </w:rPr>
        <w:t xml:space="preserve"> to configure a power control parameter set</w:t>
      </w:r>
      <w:r>
        <w:rPr>
          <w:b/>
          <w:i/>
          <w:lang w:val="en-US" w:eastAsia="ja-JP"/>
        </w:rPr>
        <w:t xml:space="preserve">, </w:t>
      </w:r>
      <w:r>
        <w:rPr>
          <w:rFonts w:hint="eastAsia"/>
          <w:b/>
          <w:i/>
          <w:lang w:val="en-US" w:eastAsia="ja-JP"/>
        </w:rPr>
        <w:t>including</w:t>
      </w:r>
      <w:r w:rsidRPr="00A10564">
        <w:rPr>
          <w:b/>
          <w:i/>
          <w:lang w:val="en-US" w:eastAsia="ja-JP"/>
        </w:rPr>
        <w:t xml:space="preserve"> {P</w:t>
      </w:r>
      <w:r w:rsidRPr="000B0173">
        <w:rPr>
          <w:b/>
          <w:i/>
          <w:vertAlign w:val="subscript"/>
          <w:lang w:val="en-US" w:eastAsia="ja-JP"/>
        </w:rPr>
        <w:t>0_PUSCH</w:t>
      </w:r>
      <w:proofErr w:type="gramStart"/>
      <w:r w:rsidRPr="000B0173">
        <w:rPr>
          <w:b/>
          <w:i/>
          <w:vertAlign w:val="subscript"/>
          <w:lang w:val="en-US" w:eastAsia="ja-JP"/>
        </w:rPr>
        <w:t>,c</w:t>
      </w:r>
      <w:proofErr w:type="gramEnd"/>
      <w:r w:rsidRPr="00A10564">
        <w:rPr>
          <w:b/>
          <w:i/>
          <w:lang w:val="en-US" w:eastAsia="ja-JP"/>
        </w:rPr>
        <w:t>(j), α</w:t>
      </w:r>
      <w:r w:rsidRPr="000B0173">
        <w:rPr>
          <w:b/>
          <w:i/>
          <w:vertAlign w:val="subscript"/>
          <w:lang w:val="en-US" w:eastAsia="ja-JP"/>
        </w:rPr>
        <w:t>c</w:t>
      </w:r>
      <w:r w:rsidRPr="00A10564">
        <w:rPr>
          <w:b/>
          <w:i/>
          <w:lang w:val="en-US" w:eastAsia="ja-JP"/>
        </w:rPr>
        <w:t>(j)}</w:t>
      </w:r>
      <w:r>
        <w:rPr>
          <w:rFonts w:hint="eastAsia"/>
          <w:b/>
          <w:i/>
          <w:lang w:val="en-US" w:eastAsia="ja-JP"/>
        </w:rPr>
        <w:t>, for a specific combination of beam, waveform and service type with power control ID.</w:t>
      </w:r>
    </w:p>
    <w:p w:rsidR="0089370C" w:rsidRPr="00DD0A25" w:rsidRDefault="0089370C" w:rsidP="0089370C">
      <w:pPr>
        <w:numPr>
          <w:ilvl w:val="0"/>
          <w:numId w:val="43"/>
        </w:numPr>
        <w:ind w:left="1276" w:firstLine="5"/>
        <w:jc w:val="both"/>
        <w:rPr>
          <w:b/>
          <w:i/>
          <w:lang w:val="en-US" w:eastAsia="ja-JP"/>
        </w:rPr>
      </w:pPr>
      <w:r>
        <w:rPr>
          <w:rFonts w:hint="eastAsia"/>
          <w:b/>
          <w:i/>
          <w:lang w:val="en-US" w:eastAsia="ja-JP"/>
        </w:rPr>
        <w:t>FFS: Independent closed-power control per power control ID</w:t>
      </w:r>
    </w:p>
    <w:p w:rsidR="0069757C" w:rsidRPr="00E52A37" w:rsidRDefault="0069757C" w:rsidP="005B52DD">
      <w:pPr>
        <w:pStyle w:val="10"/>
        <w:numPr>
          <w:ilvl w:val="0"/>
          <w:numId w:val="0"/>
        </w:numPr>
        <w:tabs>
          <w:tab w:val="num" w:pos="432"/>
        </w:tabs>
        <w:ind w:left="432" w:hanging="432"/>
        <w:jc w:val="both"/>
        <w:rPr>
          <w:lang w:val="en-US" w:eastAsia="ja-JP"/>
        </w:rPr>
      </w:pPr>
      <w:r w:rsidRPr="00E52A37">
        <w:rPr>
          <w:lang w:val="en-US"/>
        </w:rPr>
        <w:t>Reference</w:t>
      </w:r>
    </w:p>
    <w:p w:rsidR="00B65EA0" w:rsidRDefault="00F87F55" w:rsidP="00F87F55">
      <w:pPr>
        <w:rPr>
          <w:lang w:val="en-US" w:eastAsia="ja-JP"/>
        </w:rPr>
      </w:pPr>
      <w:r>
        <w:rPr>
          <w:lang w:val="en-US" w:eastAsia="ja-JP"/>
        </w:rPr>
        <w:t>[</w:t>
      </w:r>
      <w:r>
        <w:rPr>
          <w:rFonts w:hint="eastAsia"/>
          <w:lang w:val="en-US" w:eastAsia="ja-JP"/>
        </w:rPr>
        <w:t>1</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sidR="00227339">
        <w:rPr>
          <w:rFonts w:hint="eastAsia"/>
          <w:lang w:val="en-US" w:eastAsia="ja-JP"/>
        </w:rPr>
        <w:t xml:space="preserve"> RAN1#88bis, April</w:t>
      </w:r>
      <w:r>
        <w:rPr>
          <w:rFonts w:hint="eastAsia"/>
          <w:lang w:val="en-US" w:eastAsia="ja-JP"/>
        </w:rPr>
        <w:t xml:space="preserve"> 2017</w:t>
      </w:r>
    </w:p>
    <w:p w:rsidR="008E4ED2" w:rsidRDefault="008E4ED2" w:rsidP="00F87F55">
      <w:pPr>
        <w:rPr>
          <w:lang w:val="en-US" w:eastAsia="ja-JP"/>
        </w:rPr>
      </w:pPr>
      <w:r>
        <w:rPr>
          <w:lang w:val="en-US" w:eastAsia="ja-JP"/>
        </w:rPr>
        <w:t>[</w:t>
      </w:r>
      <w:r>
        <w:rPr>
          <w:rFonts w:hint="eastAsia"/>
          <w:lang w:val="en-US" w:eastAsia="ja-JP"/>
        </w:rPr>
        <w:t>2</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Pr>
          <w:rFonts w:hint="eastAsia"/>
          <w:lang w:val="en-US" w:eastAsia="ja-JP"/>
        </w:rPr>
        <w:t xml:space="preserve"> RAN1#87, November 2016</w:t>
      </w:r>
    </w:p>
    <w:p w:rsidR="00EC0588" w:rsidRPr="00EC0588" w:rsidRDefault="00EC0588" w:rsidP="00F87F55">
      <w:pPr>
        <w:rPr>
          <w:lang w:val="en-US" w:eastAsia="ja-JP"/>
        </w:rPr>
      </w:pPr>
      <w:r>
        <w:rPr>
          <w:lang w:val="en-US" w:eastAsia="ja-JP"/>
        </w:rPr>
        <w:t>[</w:t>
      </w:r>
      <w:r>
        <w:rPr>
          <w:rFonts w:hint="eastAsia"/>
          <w:lang w:val="en-US" w:eastAsia="ja-JP"/>
        </w:rPr>
        <w:t>2</w:t>
      </w:r>
      <w:r w:rsidRPr="00291311">
        <w:rPr>
          <w:lang w:val="en-US" w:eastAsia="ja-JP"/>
        </w:rPr>
        <w:t>]</w:t>
      </w:r>
      <w:r w:rsidRPr="00C826C4">
        <w:t xml:space="preserve"> </w:t>
      </w:r>
      <w:r>
        <w:rPr>
          <w:rFonts w:hint="eastAsia"/>
          <w:lang w:val="en-US" w:eastAsia="ja-JP"/>
        </w:rPr>
        <w:t>Chairman</w:t>
      </w:r>
      <w:r>
        <w:rPr>
          <w:lang w:val="en-US" w:eastAsia="ja-JP"/>
        </w:rPr>
        <w:t>’</w:t>
      </w:r>
      <w:r>
        <w:rPr>
          <w:rFonts w:hint="eastAsia"/>
          <w:lang w:val="en-US" w:eastAsia="ja-JP"/>
        </w:rPr>
        <w:t>s note</w:t>
      </w:r>
      <w:r w:rsidRPr="00291311">
        <w:rPr>
          <w:lang w:val="en-US" w:eastAsia="ja-JP"/>
        </w:rPr>
        <w:t>,</w:t>
      </w:r>
      <w:r>
        <w:rPr>
          <w:rFonts w:hint="eastAsia"/>
          <w:lang w:val="en-US" w:eastAsia="ja-JP"/>
        </w:rPr>
        <w:t xml:space="preserve"> RAN1#89, May 2017</w:t>
      </w:r>
    </w:p>
    <w:sectPr w:rsidR="00EC0588" w:rsidRPr="00EC058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466" w:rsidRDefault="00F80466">
      <w:r>
        <w:separator/>
      </w:r>
    </w:p>
  </w:endnote>
  <w:endnote w:type="continuationSeparator" w:id="0">
    <w:p w:rsidR="00F80466" w:rsidRDefault="00F80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40E44">
      <w:rPr>
        <w:rStyle w:val="afb"/>
      </w:rPr>
      <w:t>2</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466" w:rsidRDefault="00F80466">
      <w:r>
        <w:separator/>
      </w:r>
    </w:p>
  </w:footnote>
  <w:footnote w:type="continuationSeparator" w:id="0">
    <w:p w:rsidR="00F80466" w:rsidRDefault="00F804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1">
    <w:nsid w:val="07130F7F"/>
    <w:multiLevelType w:val="hybridMultilevel"/>
    <w:tmpl w:val="A50E94CE"/>
    <w:lvl w:ilvl="0" w:tplc="FE14F9E0">
      <w:numFmt w:val="bullet"/>
      <w:lvlText w:val=""/>
      <w:lvlJc w:val="left"/>
      <w:pPr>
        <w:ind w:left="520" w:hanging="420"/>
      </w:pPr>
      <w:rPr>
        <w:rFonts w:ascii="Symbol" w:eastAsia="SimSun" w:hAnsi="Symbo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1">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6">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7">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8">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2">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4">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9">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35">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6">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9"/>
  </w:num>
  <w:num w:numId="3">
    <w:abstractNumId w:val="41"/>
  </w:num>
  <w:num w:numId="4">
    <w:abstractNumId w:val="32"/>
  </w:num>
  <w:num w:numId="5">
    <w:abstractNumId w:val="19"/>
  </w:num>
  <w:num w:numId="6">
    <w:abstractNumId w:val="9"/>
  </w:num>
  <w:num w:numId="7">
    <w:abstractNumId w:val="38"/>
  </w:num>
  <w:num w:numId="8">
    <w:abstractNumId w:val="20"/>
  </w:num>
  <w:num w:numId="9">
    <w:abstractNumId w:val="30"/>
  </w:num>
  <w:num w:numId="10">
    <w:abstractNumId w:val="42"/>
  </w:num>
  <w:num w:numId="11">
    <w:abstractNumId w:val="27"/>
  </w:num>
  <w:num w:numId="12">
    <w:abstractNumId w:val="36"/>
  </w:num>
  <w:num w:numId="13">
    <w:abstractNumId w:val="14"/>
  </w:num>
  <w:num w:numId="14">
    <w:abstractNumId w:val="2"/>
  </w:num>
  <w:num w:numId="15">
    <w:abstractNumId w:val="22"/>
  </w:num>
  <w:num w:numId="16">
    <w:abstractNumId w:val="7"/>
  </w:num>
  <w:num w:numId="17">
    <w:abstractNumId w:val="16"/>
  </w:num>
  <w:num w:numId="18">
    <w:abstractNumId w:val="13"/>
  </w:num>
  <w:num w:numId="19">
    <w:abstractNumId w:val="23"/>
  </w:num>
  <w:num w:numId="20">
    <w:abstractNumId w:val="21"/>
  </w:num>
  <w:num w:numId="21">
    <w:abstractNumId w:val="26"/>
  </w:num>
  <w:num w:numId="22">
    <w:abstractNumId w:val="28"/>
  </w:num>
  <w:num w:numId="23">
    <w:abstractNumId w:val="11"/>
  </w:num>
  <w:num w:numId="24">
    <w:abstractNumId w:val="24"/>
  </w:num>
  <w:num w:numId="25">
    <w:abstractNumId w:val="40"/>
  </w:num>
  <w:num w:numId="26">
    <w:abstractNumId w:val="5"/>
  </w:num>
  <w:num w:numId="27">
    <w:abstractNumId w:val="17"/>
  </w:num>
  <w:num w:numId="28">
    <w:abstractNumId w:val="3"/>
  </w:num>
  <w:num w:numId="29">
    <w:abstractNumId w:val="34"/>
  </w:num>
  <w:num w:numId="30">
    <w:abstractNumId w:val="4"/>
  </w:num>
  <w:num w:numId="31">
    <w:abstractNumId w:val="6"/>
  </w:num>
  <w:num w:numId="32">
    <w:abstractNumId w:val="35"/>
  </w:num>
  <w:num w:numId="33">
    <w:abstractNumId w:val="31"/>
  </w:num>
  <w:num w:numId="34">
    <w:abstractNumId w:val="18"/>
  </w:num>
  <w:num w:numId="35">
    <w:abstractNumId w:val="12"/>
  </w:num>
  <w:num w:numId="36">
    <w:abstractNumId w:val="33"/>
  </w:num>
  <w:num w:numId="37">
    <w:abstractNumId w:val="8"/>
  </w:num>
  <w:num w:numId="38">
    <w:abstractNumId w:val="0"/>
  </w:num>
  <w:num w:numId="39">
    <w:abstractNumId w:val="29"/>
  </w:num>
  <w:num w:numId="40">
    <w:abstractNumId w:val="15"/>
  </w:num>
  <w:num w:numId="41">
    <w:abstractNumId w:val="10"/>
  </w:num>
  <w:num w:numId="42">
    <w:abstractNumId w:val="37"/>
  </w:num>
  <w:num w:numId="4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9E3"/>
    <w:rsid w:val="00002A82"/>
    <w:rsid w:val="00002BBD"/>
    <w:rsid w:val="0000301D"/>
    <w:rsid w:val="000031F4"/>
    <w:rsid w:val="00003883"/>
    <w:rsid w:val="00003ACB"/>
    <w:rsid w:val="00003C23"/>
    <w:rsid w:val="00004C21"/>
    <w:rsid w:val="00005FA7"/>
    <w:rsid w:val="000060B4"/>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33AC"/>
    <w:rsid w:val="00023634"/>
    <w:rsid w:val="00024030"/>
    <w:rsid w:val="000246F5"/>
    <w:rsid w:val="000248EA"/>
    <w:rsid w:val="00025392"/>
    <w:rsid w:val="00026854"/>
    <w:rsid w:val="00026BDF"/>
    <w:rsid w:val="00026DB4"/>
    <w:rsid w:val="00027229"/>
    <w:rsid w:val="000272AF"/>
    <w:rsid w:val="00027388"/>
    <w:rsid w:val="000274D9"/>
    <w:rsid w:val="00027F27"/>
    <w:rsid w:val="00030390"/>
    <w:rsid w:val="00030480"/>
    <w:rsid w:val="00030FEE"/>
    <w:rsid w:val="0003108E"/>
    <w:rsid w:val="000311C6"/>
    <w:rsid w:val="000317A7"/>
    <w:rsid w:val="00031F29"/>
    <w:rsid w:val="00033232"/>
    <w:rsid w:val="0003352E"/>
    <w:rsid w:val="0003375A"/>
    <w:rsid w:val="00033B9A"/>
    <w:rsid w:val="000340DD"/>
    <w:rsid w:val="00034928"/>
    <w:rsid w:val="00034D4C"/>
    <w:rsid w:val="00034F8D"/>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1F30"/>
    <w:rsid w:val="000420FB"/>
    <w:rsid w:val="00042BB6"/>
    <w:rsid w:val="00043184"/>
    <w:rsid w:val="00043978"/>
    <w:rsid w:val="00043D07"/>
    <w:rsid w:val="00044F37"/>
    <w:rsid w:val="0004511D"/>
    <w:rsid w:val="00045318"/>
    <w:rsid w:val="00045774"/>
    <w:rsid w:val="000464DF"/>
    <w:rsid w:val="0004715C"/>
    <w:rsid w:val="000474E2"/>
    <w:rsid w:val="0004795F"/>
    <w:rsid w:val="00047A40"/>
    <w:rsid w:val="00051030"/>
    <w:rsid w:val="000521EE"/>
    <w:rsid w:val="00053E42"/>
    <w:rsid w:val="00054439"/>
    <w:rsid w:val="000549BA"/>
    <w:rsid w:val="00054EEF"/>
    <w:rsid w:val="00054FDA"/>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C96"/>
    <w:rsid w:val="00070561"/>
    <w:rsid w:val="000707AA"/>
    <w:rsid w:val="000707C2"/>
    <w:rsid w:val="00070ECC"/>
    <w:rsid w:val="00071988"/>
    <w:rsid w:val="000724BF"/>
    <w:rsid w:val="0007293B"/>
    <w:rsid w:val="000730D5"/>
    <w:rsid w:val="000737DA"/>
    <w:rsid w:val="00074CB3"/>
    <w:rsid w:val="0007532A"/>
    <w:rsid w:val="0007555F"/>
    <w:rsid w:val="00075669"/>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8701A"/>
    <w:rsid w:val="00090BB8"/>
    <w:rsid w:val="00091860"/>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74C"/>
    <w:rsid w:val="000A28E4"/>
    <w:rsid w:val="000A29FB"/>
    <w:rsid w:val="000A2A53"/>
    <w:rsid w:val="000A2B2F"/>
    <w:rsid w:val="000A2D07"/>
    <w:rsid w:val="000A31E0"/>
    <w:rsid w:val="000A31FE"/>
    <w:rsid w:val="000A3A69"/>
    <w:rsid w:val="000A3D1C"/>
    <w:rsid w:val="000A4CD0"/>
    <w:rsid w:val="000A50B6"/>
    <w:rsid w:val="000A561C"/>
    <w:rsid w:val="000A6602"/>
    <w:rsid w:val="000A786A"/>
    <w:rsid w:val="000A79E3"/>
    <w:rsid w:val="000A7D49"/>
    <w:rsid w:val="000B0077"/>
    <w:rsid w:val="000B0173"/>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4A3"/>
    <w:rsid w:val="000C084C"/>
    <w:rsid w:val="000C086D"/>
    <w:rsid w:val="000C0A0E"/>
    <w:rsid w:val="000C0B1F"/>
    <w:rsid w:val="000C1106"/>
    <w:rsid w:val="000C1EBE"/>
    <w:rsid w:val="000C1F3E"/>
    <w:rsid w:val="000C285A"/>
    <w:rsid w:val="000C2D27"/>
    <w:rsid w:val="000C3599"/>
    <w:rsid w:val="000C40B0"/>
    <w:rsid w:val="000C40E9"/>
    <w:rsid w:val="000C4A55"/>
    <w:rsid w:val="000C4A8B"/>
    <w:rsid w:val="000C5396"/>
    <w:rsid w:val="000C5A23"/>
    <w:rsid w:val="000C5BFD"/>
    <w:rsid w:val="000C5EE5"/>
    <w:rsid w:val="000C655C"/>
    <w:rsid w:val="000C6650"/>
    <w:rsid w:val="000C671F"/>
    <w:rsid w:val="000C6CBF"/>
    <w:rsid w:val="000C73B4"/>
    <w:rsid w:val="000C7E14"/>
    <w:rsid w:val="000D01BA"/>
    <w:rsid w:val="000D1917"/>
    <w:rsid w:val="000D19C5"/>
    <w:rsid w:val="000D1A28"/>
    <w:rsid w:val="000D25B3"/>
    <w:rsid w:val="000D2B1D"/>
    <w:rsid w:val="000D2DDE"/>
    <w:rsid w:val="000D2E2A"/>
    <w:rsid w:val="000D3487"/>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3F13"/>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147"/>
    <w:rsid w:val="00101CDC"/>
    <w:rsid w:val="001020C7"/>
    <w:rsid w:val="00102320"/>
    <w:rsid w:val="00102563"/>
    <w:rsid w:val="0010304A"/>
    <w:rsid w:val="0010384C"/>
    <w:rsid w:val="00104258"/>
    <w:rsid w:val="00104417"/>
    <w:rsid w:val="00104CC3"/>
    <w:rsid w:val="001057DF"/>
    <w:rsid w:val="00105F29"/>
    <w:rsid w:val="00106497"/>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41135"/>
    <w:rsid w:val="00141236"/>
    <w:rsid w:val="00142046"/>
    <w:rsid w:val="00142612"/>
    <w:rsid w:val="00142BD0"/>
    <w:rsid w:val="001430CD"/>
    <w:rsid w:val="0014388E"/>
    <w:rsid w:val="00144026"/>
    <w:rsid w:val="00144095"/>
    <w:rsid w:val="001445CF"/>
    <w:rsid w:val="00144A0C"/>
    <w:rsid w:val="00145BA0"/>
    <w:rsid w:val="00146083"/>
    <w:rsid w:val="001469DA"/>
    <w:rsid w:val="0014774C"/>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978"/>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3FC7"/>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5A04"/>
    <w:rsid w:val="001A6604"/>
    <w:rsid w:val="001A6ED5"/>
    <w:rsid w:val="001A79A4"/>
    <w:rsid w:val="001A7AE1"/>
    <w:rsid w:val="001B0041"/>
    <w:rsid w:val="001B02B7"/>
    <w:rsid w:val="001B05E3"/>
    <w:rsid w:val="001B07C8"/>
    <w:rsid w:val="001B0F6F"/>
    <w:rsid w:val="001B12B5"/>
    <w:rsid w:val="001B180F"/>
    <w:rsid w:val="001B2596"/>
    <w:rsid w:val="001B2837"/>
    <w:rsid w:val="001B2F8C"/>
    <w:rsid w:val="001B3291"/>
    <w:rsid w:val="001B4242"/>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7BE"/>
    <w:rsid w:val="001C5DB8"/>
    <w:rsid w:val="001C61FA"/>
    <w:rsid w:val="001C670E"/>
    <w:rsid w:val="001C6E7F"/>
    <w:rsid w:val="001C70C2"/>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1DA"/>
    <w:rsid w:val="001D7B7A"/>
    <w:rsid w:val="001D7BA7"/>
    <w:rsid w:val="001D7BC1"/>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246"/>
    <w:rsid w:val="001E69AA"/>
    <w:rsid w:val="001E6CA2"/>
    <w:rsid w:val="001E70A7"/>
    <w:rsid w:val="001E7373"/>
    <w:rsid w:val="001E7496"/>
    <w:rsid w:val="001E79AC"/>
    <w:rsid w:val="001F080D"/>
    <w:rsid w:val="001F099B"/>
    <w:rsid w:val="001F1233"/>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42B"/>
    <w:rsid w:val="00202A98"/>
    <w:rsid w:val="00202EBF"/>
    <w:rsid w:val="0020307A"/>
    <w:rsid w:val="002049C0"/>
    <w:rsid w:val="00205462"/>
    <w:rsid w:val="00205AAE"/>
    <w:rsid w:val="00205E97"/>
    <w:rsid w:val="002060E3"/>
    <w:rsid w:val="0020688D"/>
    <w:rsid w:val="00206B59"/>
    <w:rsid w:val="00206D86"/>
    <w:rsid w:val="002076F3"/>
    <w:rsid w:val="00207A4A"/>
    <w:rsid w:val="00207C88"/>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4C1F"/>
    <w:rsid w:val="00215273"/>
    <w:rsid w:val="00215749"/>
    <w:rsid w:val="00216158"/>
    <w:rsid w:val="0021749B"/>
    <w:rsid w:val="002175F8"/>
    <w:rsid w:val="00221BA7"/>
    <w:rsid w:val="00224201"/>
    <w:rsid w:val="002247C0"/>
    <w:rsid w:val="002249BA"/>
    <w:rsid w:val="00225594"/>
    <w:rsid w:val="002265A2"/>
    <w:rsid w:val="00226E1C"/>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E59"/>
    <w:rsid w:val="002353D7"/>
    <w:rsid w:val="0023565A"/>
    <w:rsid w:val="002363EE"/>
    <w:rsid w:val="00236663"/>
    <w:rsid w:val="00236C6E"/>
    <w:rsid w:val="00237E42"/>
    <w:rsid w:val="002406C1"/>
    <w:rsid w:val="00241766"/>
    <w:rsid w:val="00242069"/>
    <w:rsid w:val="002420FA"/>
    <w:rsid w:val="002426B6"/>
    <w:rsid w:val="00243FD4"/>
    <w:rsid w:val="00244190"/>
    <w:rsid w:val="00245579"/>
    <w:rsid w:val="002461C3"/>
    <w:rsid w:val="0024641D"/>
    <w:rsid w:val="00246E23"/>
    <w:rsid w:val="00246E42"/>
    <w:rsid w:val="002477DE"/>
    <w:rsid w:val="0025167B"/>
    <w:rsid w:val="002527E0"/>
    <w:rsid w:val="00252C11"/>
    <w:rsid w:val="00252C9A"/>
    <w:rsid w:val="002541E7"/>
    <w:rsid w:val="002546FA"/>
    <w:rsid w:val="00254888"/>
    <w:rsid w:val="002556D9"/>
    <w:rsid w:val="00255927"/>
    <w:rsid w:val="002559A4"/>
    <w:rsid w:val="00255C09"/>
    <w:rsid w:val="00255F40"/>
    <w:rsid w:val="002560F6"/>
    <w:rsid w:val="00256328"/>
    <w:rsid w:val="002565E1"/>
    <w:rsid w:val="0025665A"/>
    <w:rsid w:val="002566FB"/>
    <w:rsid w:val="00257130"/>
    <w:rsid w:val="00257F31"/>
    <w:rsid w:val="00260006"/>
    <w:rsid w:val="002604B0"/>
    <w:rsid w:val="00260C47"/>
    <w:rsid w:val="00261335"/>
    <w:rsid w:val="002623A5"/>
    <w:rsid w:val="002626BC"/>
    <w:rsid w:val="002626CB"/>
    <w:rsid w:val="00262E67"/>
    <w:rsid w:val="002635B5"/>
    <w:rsid w:val="00263B56"/>
    <w:rsid w:val="00263CB4"/>
    <w:rsid w:val="002647D1"/>
    <w:rsid w:val="00265201"/>
    <w:rsid w:val="002658E7"/>
    <w:rsid w:val="00265CA7"/>
    <w:rsid w:val="00265EEB"/>
    <w:rsid w:val="002662D7"/>
    <w:rsid w:val="00266622"/>
    <w:rsid w:val="00267702"/>
    <w:rsid w:val="002678C0"/>
    <w:rsid w:val="00267DFD"/>
    <w:rsid w:val="00270F79"/>
    <w:rsid w:val="002711E9"/>
    <w:rsid w:val="0027136E"/>
    <w:rsid w:val="00271D30"/>
    <w:rsid w:val="00272474"/>
    <w:rsid w:val="00272CAE"/>
    <w:rsid w:val="00273272"/>
    <w:rsid w:val="002734BE"/>
    <w:rsid w:val="0027360A"/>
    <w:rsid w:val="002739D3"/>
    <w:rsid w:val="00274205"/>
    <w:rsid w:val="0027453E"/>
    <w:rsid w:val="00274925"/>
    <w:rsid w:val="0027504A"/>
    <w:rsid w:val="002778DC"/>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78C"/>
    <w:rsid w:val="00296048"/>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4575"/>
    <w:rsid w:val="002A5A2D"/>
    <w:rsid w:val="002A5CD9"/>
    <w:rsid w:val="002A679B"/>
    <w:rsid w:val="002A6962"/>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58E"/>
    <w:rsid w:val="002D4919"/>
    <w:rsid w:val="002D4A80"/>
    <w:rsid w:val="002D5DDD"/>
    <w:rsid w:val="002D72B1"/>
    <w:rsid w:val="002D772D"/>
    <w:rsid w:val="002E0327"/>
    <w:rsid w:val="002E092A"/>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4302"/>
    <w:rsid w:val="002F4844"/>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95F"/>
    <w:rsid w:val="003110FB"/>
    <w:rsid w:val="0031141C"/>
    <w:rsid w:val="00311D14"/>
    <w:rsid w:val="00311F30"/>
    <w:rsid w:val="00312D54"/>
    <w:rsid w:val="00312EF8"/>
    <w:rsid w:val="0031455F"/>
    <w:rsid w:val="00314DB7"/>
    <w:rsid w:val="00315017"/>
    <w:rsid w:val="003155C8"/>
    <w:rsid w:val="003165B3"/>
    <w:rsid w:val="00316A23"/>
    <w:rsid w:val="00316C30"/>
    <w:rsid w:val="00317BEF"/>
    <w:rsid w:val="00320155"/>
    <w:rsid w:val="00321F51"/>
    <w:rsid w:val="00322EBD"/>
    <w:rsid w:val="00323F04"/>
    <w:rsid w:val="003248DA"/>
    <w:rsid w:val="00324937"/>
    <w:rsid w:val="00325C68"/>
    <w:rsid w:val="00325D20"/>
    <w:rsid w:val="00326129"/>
    <w:rsid w:val="003267B9"/>
    <w:rsid w:val="00327158"/>
    <w:rsid w:val="00327B03"/>
    <w:rsid w:val="00327EF9"/>
    <w:rsid w:val="00330243"/>
    <w:rsid w:val="003306A0"/>
    <w:rsid w:val="00330EBE"/>
    <w:rsid w:val="003316A4"/>
    <w:rsid w:val="00331FAF"/>
    <w:rsid w:val="003321A4"/>
    <w:rsid w:val="003324CA"/>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404F3"/>
    <w:rsid w:val="00340C30"/>
    <w:rsid w:val="0034157C"/>
    <w:rsid w:val="003427F4"/>
    <w:rsid w:val="00343567"/>
    <w:rsid w:val="00344230"/>
    <w:rsid w:val="003449FC"/>
    <w:rsid w:val="00345094"/>
    <w:rsid w:val="0034522A"/>
    <w:rsid w:val="00345CDD"/>
    <w:rsid w:val="00345D8F"/>
    <w:rsid w:val="00345FF9"/>
    <w:rsid w:val="0034613F"/>
    <w:rsid w:val="00346BAD"/>
    <w:rsid w:val="003478F5"/>
    <w:rsid w:val="0035013D"/>
    <w:rsid w:val="0035071D"/>
    <w:rsid w:val="003508AD"/>
    <w:rsid w:val="003516AE"/>
    <w:rsid w:val="00351866"/>
    <w:rsid w:val="003531B5"/>
    <w:rsid w:val="00353B35"/>
    <w:rsid w:val="00353D8F"/>
    <w:rsid w:val="00354768"/>
    <w:rsid w:val="00354B77"/>
    <w:rsid w:val="0035510F"/>
    <w:rsid w:val="003552EF"/>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F9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B08"/>
    <w:rsid w:val="00385D57"/>
    <w:rsid w:val="00385DA4"/>
    <w:rsid w:val="00385E42"/>
    <w:rsid w:val="003861E5"/>
    <w:rsid w:val="00387174"/>
    <w:rsid w:val="00387BA4"/>
    <w:rsid w:val="00390F3B"/>
    <w:rsid w:val="003915C5"/>
    <w:rsid w:val="003916AB"/>
    <w:rsid w:val="00391CF7"/>
    <w:rsid w:val="00392F02"/>
    <w:rsid w:val="00393306"/>
    <w:rsid w:val="00394151"/>
    <w:rsid w:val="00394216"/>
    <w:rsid w:val="00394CC9"/>
    <w:rsid w:val="0039533D"/>
    <w:rsid w:val="003954A1"/>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3A0"/>
    <w:rsid w:val="003B0495"/>
    <w:rsid w:val="003B0C9D"/>
    <w:rsid w:val="003B1819"/>
    <w:rsid w:val="003B2A8C"/>
    <w:rsid w:val="003B30AB"/>
    <w:rsid w:val="003B394C"/>
    <w:rsid w:val="003B3BF9"/>
    <w:rsid w:val="003B3F65"/>
    <w:rsid w:val="003B471B"/>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C0C"/>
    <w:rsid w:val="003D109E"/>
    <w:rsid w:val="003D10D1"/>
    <w:rsid w:val="003D1436"/>
    <w:rsid w:val="003D1750"/>
    <w:rsid w:val="003D1991"/>
    <w:rsid w:val="003D1B40"/>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B2D"/>
    <w:rsid w:val="003E0C07"/>
    <w:rsid w:val="003E1B49"/>
    <w:rsid w:val="003E1C13"/>
    <w:rsid w:val="003E29A0"/>
    <w:rsid w:val="003E2DA8"/>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0DAE"/>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6B38"/>
    <w:rsid w:val="004076F1"/>
    <w:rsid w:val="004079A4"/>
    <w:rsid w:val="00407A40"/>
    <w:rsid w:val="00407D4A"/>
    <w:rsid w:val="0041019D"/>
    <w:rsid w:val="004105DB"/>
    <w:rsid w:val="00410D33"/>
    <w:rsid w:val="00411B3A"/>
    <w:rsid w:val="00411CAB"/>
    <w:rsid w:val="00411DE9"/>
    <w:rsid w:val="00413399"/>
    <w:rsid w:val="00413533"/>
    <w:rsid w:val="004148FF"/>
    <w:rsid w:val="00414A5F"/>
    <w:rsid w:val="00414BD6"/>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30D"/>
    <w:rsid w:val="00441AFE"/>
    <w:rsid w:val="00441C17"/>
    <w:rsid w:val="00441FFE"/>
    <w:rsid w:val="004422CD"/>
    <w:rsid w:val="0044397D"/>
    <w:rsid w:val="00443FD4"/>
    <w:rsid w:val="004445A4"/>
    <w:rsid w:val="00445605"/>
    <w:rsid w:val="00445800"/>
    <w:rsid w:val="00445CCB"/>
    <w:rsid w:val="00445F43"/>
    <w:rsid w:val="0044602B"/>
    <w:rsid w:val="0044606C"/>
    <w:rsid w:val="00446644"/>
    <w:rsid w:val="00446FAC"/>
    <w:rsid w:val="004479FA"/>
    <w:rsid w:val="00447E29"/>
    <w:rsid w:val="004500BB"/>
    <w:rsid w:val="004500F4"/>
    <w:rsid w:val="00450852"/>
    <w:rsid w:val="00451A47"/>
    <w:rsid w:val="00452E02"/>
    <w:rsid w:val="00453E8C"/>
    <w:rsid w:val="00453EDC"/>
    <w:rsid w:val="00454214"/>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5ED0"/>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84E"/>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A2D"/>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D02"/>
    <w:rsid w:val="004C149D"/>
    <w:rsid w:val="004C19DE"/>
    <w:rsid w:val="004C1A8E"/>
    <w:rsid w:val="004C226E"/>
    <w:rsid w:val="004C2550"/>
    <w:rsid w:val="004C321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8DE"/>
    <w:rsid w:val="004D4BFB"/>
    <w:rsid w:val="004D4C65"/>
    <w:rsid w:val="004D53A4"/>
    <w:rsid w:val="004D5664"/>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5A55"/>
    <w:rsid w:val="004E5AFE"/>
    <w:rsid w:val="004E5B05"/>
    <w:rsid w:val="004E5CB3"/>
    <w:rsid w:val="004E6967"/>
    <w:rsid w:val="004E7056"/>
    <w:rsid w:val="004E7064"/>
    <w:rsid w:val="004E78C8"/>
    <w:rsid w:val="004F2825"/>
    <w:rsid w:val="004F2BB3"/>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89"/>
    <w:rsid w:val="00505386"/>
    <w:rsid w:val="0050595F"/>
    <w:rsid w:val="005068E4"/>
    <w:rsid w:val="00506CAE"/>
    <w:rsid w:val="00507525"/>
    <w:rsid w:val="00507B00"/>
    <w:rsid w:val="00507B9C"/>
    <w:rsid w:val="00510D81"/>
    <w:rsid w:val="00511476"/>
    <w:rsid w:val="0051190A"/>
    <w:rsid w:val="00511FD4"/>
    <w:rsid w:val="00512906"/>
    <w:rsid w:val="00512FD7"/>
    <w:rsid w:val="005134F9"/>
    <w:rsid w:val="00513A7C"/>
    <w:rsid w:val="00514CD7"/>
    <w:rsid w:val="0051521E"/>
    <w:rsid w:val="005159AB"/>
    <w:rsid w:val="005167E8"/>
    <w:rsid w:val="00517286"/>
    <w:rsid w:val="005201CB"/>
    <w:rsid w:val="00521297"/>
    <w:rsid w:val="00521369"/>
    <w:rsid w:val="0052176E"/>
    <w:rsid w:val="00521FC8"/>
    <w:rsid w:val="00523323"/>
    <w:rsid w:val="00523543"/>
    <w:rsid w:val="00524D75"/>
    <w:rsid w:val="00524DB5"/>
    <w:rsid w:val="005250CF"/>
    <w:rsid w:val="005250F6"/>
    <w:rsid w:val="00525533"/>
    <w:rsid w:val="00525E31"/>
    <w:rsid w:val="005262B2"/>
    <w:rsid w:val="005266A1"/>
    <w:rsid w:val="00526D84"/>
    <w:rsid w:val="0052707B"/>
    <w:rsid w:val="0052782A"/>
    <w:rsid w:val="00527FAB"/>
    <w:rsid w:val="0053035E"/>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763"/>
    <w:rsid w:val="00551D34"/>
    <w:rsid w:val="00551FCA"/>
    <w:rsid w:val="005521A5"/>
    <w:rsid w:val="0055246D"/>
    <w:rsid w:val="00552D6D"/>
    <w:rsid w:val="00553913"/>
    <w:rsid w:val="00553A23"/>
    <w:rsid w:val="005543D7"/>
    <w:rsid w:val="005544BC"/>
    <w:rsid w:val="00554B68"/>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866"/>
    <w:rsid w:val="005670EA"/>
    <w:rsid w:val="0056774B"/>
    <w:rsid w:val="00567D53"/>
    <w:rsid w:val="00570586"/>
    <w:rsid w:val="00571259"/>
    <w:rsid w:val="005719CC"/>
    <w:rsid w:val="00572669"/>
    <w:rsid w:val="00574F66"/>
    <w:rsid w:val="00575CE2"/>
    <w:rsid w:val="00575ED0"/>
    <w:rsid w:val="00576050"/>
    <w:rsid w:val="00576135"/>
    <w:rsid w:val="00576D83"/>
    <w:rsid w:val="00580227"/>
    <w:rsid w:val="0058025A"/>
    <w:rsid w:val="00580F54"/>
    <w:rsid w:val="005816AC"/>
    <w:rsid w:val="00581AEE"/>
    <w:rsid w:val="00581DE9"/>
    <w:rsid w:val="0058268D"/>
    <w:rsid w:val="00582AE9"/>
    <w:rsid w:val="00583422"/>
    <w:rsid w:val="00583534"/>
    <w:rsid w:val="0058368D"/>
    <w:rsid w:val="00583984"/>
    <w:rsid w:val="00583FF2"/>
    <w:rsid w:val="005845FF"/>
    <w:rsid w:val="00585287"/>
    <w:rsid w:val="005859C2"/>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3E08"/>
    <w:rsid w:val="005942D5"/>
    <w:rsid w:val="0059466A"/>
    <w:rsid w:val="00594752"/>
    <w:rsid w:val="00594C6A"/>
    <w:rsid w:val="0059533D"/>
    <w:rsid w:val="00595D7D"/>
    <w:rsid w:val="00596215"/>
    <w:rsid w:val="00596D2E"/>
    <w:rsid w:val="00597542"/>
    <w:rsid w:val="00597A9E"/>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6910"/>
    <w:rsid w:val="005A7A96"/>
    <w:rsid w:val="005B0567"/>
    <w:rsid w:val="005B0667"/>
    <w:rsid w:val="005B27F7"/>
    <w:rsid w:val="005B3367"/>
    <w:rsid w:val="005B398A"/>
    <w:rsid w:val="005B3CC6"/>
    <w:rsid w:val="005B3E94"/>
    <w:rsid w:val="005B4429"/>
    <w:rsid w:val="005B448B"/>
    <w:rsid w:val="005B47A0"/>
    <w:rsid w:val="005B52DD"/>
    <w:rsid w:val="005B5BC9"/>
    <w:rsid w:val="005B5BD5"/>
    <w:rsid w:val="005B5DF6"/>
    <w:rsid w:val="005B5F79"/>
    <w:rsid w:val="005B6A10"/>
    <w:rsid w:val="005B792A"/>
    <w:rsid w:val="005B7D1D"/>
    <w:rsid w:val="005C1017"/>
    <w:rsid w:val="005C10AF"/>
    <w:rsid w:val="005C1628"/>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511"/>
    <w:rsid w:val="005D3938"/>
    <w:rsid w:val="005D4462"/>
    <w:rsid w:val="005D49FA"/>
    <w:rsid w:val="005D52C6"/>
    <w:rsid w:val="005D6CA1"/>
    <w:rsid w:val="005D7174"/>
    <w:rsid w:val="005D717C"/>
    <w:rsid w:val="005D7204"/>
    <w:rsid w:val="005D7BAC"/>
    <w:rsid w:val="005D7C23"/>
    <w:rsid w:val="005D7CF0"/>
    <w:rsid w:val="005E05A6"/>
    <w:rsid w:val="005E0FDE"/>
    <w:rsid w:val="005E19B4"/>
    <w:rsid w:val="005E1EE7"/>
    <w:rsid w:val="005E2459"/>
    <w:rsid w:val="005E2BEB"/>
    <w:rsid w:val="005E3A5D"/>
    <w:rsid w:val="005E3C68"/>
    <w:rsid w:val="005E3E12"/>
    <w:rsid w:val="005E534E"/>
    <w:rsid w:val="005E597B"/>
    <w:rsid w:val="005E59A8"/>
    <w:rsid w:val="005E5CBA"/>
    <w:rsid w:val="005E5E33"/>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97E"/>
    <w:rsid w:val="005F3CB3"/>
    <w:rsid w:val="005F40A9"/>
    <w:rsid w:val="005F4549"/>
    <w:rsid w:val="005F4B9B"/>
    <w:rsid w:val="005F4FE7"/>
    <w:rsid w:val="005F5101"/>
    <w:rsid w:val="005F528C"/>
    <w:rsid w:val="005F5B33"/>
    <w:rsid w:val="005F67BC"/>
    <w:rsid w:val="005F6FD2"/>
    <w:rsid w:val="005F74CB"/>
    <w:rsid w:val="005F76A4"/>
    <w:rsid w:val="005F7971"/>
    <w:rsid w:val="005F7D45"/>
    <w:rsid w:val="0060029F"/>
    <w:rsid w:val="00600663"/>
    <w:rsid w:val="00600EAD"/>
    <w:rsid w:val="00601C88"/>
    <w:rsid w:val="00603617"/>
    <w:rsid w:val="00603D78"/>
    <w:rsid w:val="006046A3"/>
    <w:rsid w:val="006046B6"/>
    <w:rsid w:val="006049FD"/>
    <w:rsid w:val="006050F1"/>
    <w:rsid w:val="006059EE"/>
    <w:rsid w:val="006062C9"/>
    <w:rsid w:val="00606319"/>
    <w:rsid w:val="00606546"/>
    <w:rsid w:val="00607638"/>
    <w:rsid w:val="006078FA"/>
    <w:rsid w:val="00607D59"/>
    <w:rsid w:val="006102C5"/>
    <w:rsid w:val="0061093F"/>
    <w:rsid w:val="00610E2B"/>
    <w:rsid w:val="00611E72"/>
    <w:rsid w:val="00612119"/>
    <w:rsid w:val="0061220A"/>
    <w:rsid w:val="006123A2"/>
    <w:rsid w:val="00613028"/>
    <w:rsid w:val="00613713"/>
    <w:rsid w:val="00614CCD"/>
    <w:rsid w:val="006158A9"/>
    <w:rsid w:val="00615ECC"/>
    <w:rsid w:val="00616405"/>
    <w:rsid w:val="0061678E"/>
    <w:rsid w:val="006173AF"/>
    <w:rsid w:val="00617837"/>
    <w:rsid w:val="006178B0"/>
    <w:rsid w:val="006178BC"/>
    <w:rsid w:val="006201BE"/>
    <w:rsid w:val="006205C1"/>
    <w:rsid w:val="00620865"/>
    <w:rsid w:val="00620D81"/>
    <w:rsid w:val="0062180E"/>
    <w:rsid w:val="00621B03"/>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37F20"/>
    <w:rsid w:val="00640163"/>
    <w:rsid w:val="006404BF"/>
    <w:rsid w:val="00640593"/>
    <w:rsid w:val="00640646"/>
    <w:rsid w:val="006411FD"/>
    <w:rsid w:val="006415CF"/>
    <w:rsid w:val="00641659"/>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57EEF"/>
    <w:rsid w:val="006604F8"/>
    <w:rsid w:val="006606E2"/>
    <w:rsid w:val="00660770"/>
    <w:rsid w:val="00660B3F"/>
    <w:rsid w:val="00661043"/>
    <w:rsid w:val="0066118E"/>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4592"/>
    <w:rsid w:val="006753EC"/>
    <w:rsid w:val="006758D1"/>
    <w:rsid w:val="00675FE2"/>
    <w:rsid w:val="0067642D"/>
    <w:rsid w:val="006771D9"/>
    <w:rsid w:val="00677424"/>
    <w:rsid w:val="00677CA4"/>
    <w:rsid w:val="00680A84"/>
    <w:rsid w:val="00681675"/>
    <w:rsid w:val="00682B3D"/>
    <w:rsid w:val="00683F7E"/>
    <w:rsid w:val="006843AF"/>
    <w:rsid w:val="00685241"/>
    <w:rsid w:val="0068659A"/>
    <w:rsid w:val="00686AB1"/>
    <w:rsid w:val="00686C73"/>
    <w:rsid w:val="00687864"/>
    <w:rsid w:val="00687D99"/>
    <w:rsid w:val="0069074E"/>
    <w:rsid w:val="00690AAD"/>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A0C15"/>
    <w:rsid w:val="006A0FC3"/>
    <w:rsid w:val="006A1349"/>
    <w:rsid w:val="006A16FF"/>
    <w:rsid w:val="006A2312"/>
    <w:rsid w:val="006A2474"/>
    <w:rsid w:val="006A28BE"/>
    <w:rsid w:val="006A2ED4"/>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66A"/>
    <w:rsid w:val="006B083A"/>
    <w:rsid w:val="006B08DE"/>
    <w:rsid w:val="006B0935"/>
    <w:rsid w:val="006B0EA0"/>
    <w:rsid w:val="006B15BF"/>
    <w:rsid w:val="006B1C59"/>
    <w:rsid w:val="006B2346"/>
    <w:rsid w:val="006B261F"/>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3D2"/>
    <w:rsid w:val="006C43D4"/>
    <w:rsid w:val="006C44DF"/>
    <w:rsid w:val="006C4DE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DC0"/>
    <w:rsid w:val="006E6FE5"/>
    <w:rsid w:val="006E7433"/>
    <w:rsid w:val="006E75FB"/>
    <w:rsid w:val="006E778F"/>
    <w:rsid w:val="006E7859"/>
    <w:rsid w:val="006F0ACE"/>
    <w:rsid w:val="006F1259"/>
    <w:rsid w:val="006F1573"/>
    <w:rsid w:val="006F1F48"/>
    <w:rsid w:val="006F2147"/>
    <w:rsid w:val="006F2400"/>
    <w:rsid w:val="006F3228"/>
    <w:rsid w:val="006F496F"/>
    <w:rsid w:val="006F4AA6"/>
    <w:rsid w:val="006F4B7B"/>
    <w:rsid w:val="006F4DBC"/>
    <w:rsid w:val="006F4F21"/>
    <w:rsid w:val="006F680A"/>
    <w:rsid w:val="006F6978"/>
    <w:rsid w:val="006F6AC9"/>
    <w:rsid w:val="006F6B45"/>
    <w:rsid w:val="006F6E6E"/>
    <w:rsid w:val="006F76D1"/>
    <w:rsid w:val="006F7BA6"/>
    <w:rsid w:val="0070074F"/>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55B7"/>
    <w:rsid w:val="00725D03"/>
    <w:rsid w:val="007264C0"/>
    <w:rsid w:val="0072664F"/>
    <w:rsid w:val="0072667F"/>
    <w:rsid w:val="00727071"/>
    <w:rsid w:val="007270EC"/>
    <w:rsid w:val="00727242"/>
    <w:rsid w:val="007300B4"/>
    <w:rsid w:val="00730291"/>
    <w:rsid w:val="00731B57"/>
    <w:rsid w:val="0073334B"/>
    <w:rsid w:val="0073391D"/>
    <w:rsid w:val="00733AB9"/>
    <w:rsid w:val="0073413D"/>
    <w:rsid w:val="0073419D"/>
    <w:rsid w:val="00734C4B"/>
    <w:rsid w:val="00734D23"/>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FBC"/>
    <w:rsid w:val="00751798"/>
    <w:rsid w:val="00751841"/>
    <w:rsid w:val="00751CF0"/>
    <w:rsid w:val="00753A6B"/>
    <w:rsid w:val="0075433C"/>
    <w:rsid w:val="0075472D"/>
    <w:rsid w:val="007547C2"/>
    <w:rsid w:val="00754DFF"/>
    <w:rsid w:val="007550B4"/>
    <w:rsid w:val="00756A46"/>
    <w:rsid w:val="00757096"/>
    <w:rsid w:val="0075746E"/>
    <w:rsid w:val="007577FD"/>
    <w:rsid w:val="00757F25"/>
    <w:rsid w:val="007601B6"/>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1C34"/>
    <w:rsid w:val="00771E8A"/>
    <w:rsid w:val="00772F91"/>
    <w:rsid w:val="00772FBC"/>
    <w:rsid w:val="0077333A"/>
    <w:rsid w:val="00773968"/>
    <w:rsid w:val="007739A8"/>
    <w:rsid w:val="00773AFC"/>
    <w:rsid w:val="00773F65"/>
    <w:rsid w:val="0077434B"/>
    <w:rsid w:val="007747B8"/>
    <w:rsid w:val="00775371"/>
    <w:rsid w:val="007754EA"/>
    <w:rsid w:val="00775A08"/>
    <w:rsid w:val="007771B4"/>
    <w:rsid w:val="007771C3"/>
    <w:rsid w:val="007775B2"/>
    <w:rsid w:val="00777768"/>
    <w:rsid w:val="0077799F"/>
    <w:rsid w:val="00777E61"/>
    <w:rsid w:val="00780A05"/>
    <w:rsid w:val="007810F2"/>
    <w:rsid w:val="007816ED"/>
    <w:rsid w:val="00782785"/>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2EC"/>
    <w:rsid w:val="007A72FB"/>
    <w:rsid w:val="007A73C4"/>
    <w:rsid w:val="007A7808"/>
    <w:rsid w:val="007A7BDA"/>
    <w:rsid w:val="007B0C6C"/>
    <w:rsid w:val="007B0D5D"/>
    <w:rsid w:val="007B0DE3"/>
    <w:rsid w:val="007B16DC"/>
    <w:rsid w:val="007B25A9"/>
    <w:rsid w:val="007B27D2"/>
    <w:rsid w:val="007B2EAC"/>
    <w:rsid w:val="007B340D"/>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608"/>
    <w:rsid w:val="007C18C2"/>
    <w:rsid w:val="007C2ADA"/>
    <w:rsid w:val="007C2EFF"/>
    <w:rsid w:val="007C3016"/>
    <w:rsid w:val="007C449E"/>
    <w:rsid w:val="007C4C4F"/>
    <w:rsid w:val="007C4E56"/>
    <w:rsid w:val="007C54FC"/>
    <w:rsid w:val="007C599A"/>
    <w:rsid w:val="007C5A4E"/>
    <w:rsid w:val="007C6E00"/>
    <w:rsid w:val="007C72A8"/>
    <w:rsid w:val="007D0653"/>
    <w:rsid w:val="007D0FD4"/>
    <w:rsid w:val="007D1438"/>
    <w:rsid w:val="007D1F32"/>
    <w:rsid w:val="007D2289"/>
    <w:rsid w:val="007D2899"/>
    <w:rsid w:val="007D2A8A"/>
    <w:rsid w:val="007D318D"/>
    <w:rsid w:val="007D47CD"/>
    <w:rsid w:val="007D67F2"/>
    <w:rsid w:val="007D6CE6"/>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51CC"/>
    <w:rsid w:val="007F5F94"/>
    <w:rsid w:val="007F6032"/>
    <w:rsid w:val="007F73FA"/>
    <w:rsid w:val="007F7987"/>
    <w:rsid w:val="007F7FC8"/>
    <w:rsid w:val="008000EE"/>
    <w:rsid w:val="00800130"/>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70E2"/>
    <w:rsid w:val="00807303"/>
    <w:rsid w:val="0080737A"/>
    <w:rsid w:val="008077EA"/>
    <w:rsid w:val="00807B5C"/>
    <w:rsid w:val="00810344"/>
    <w:rsid w:val="00811620"/>
    <w:rsid w:val="008125C7"/>
    <w:rsid w:val="00812E85"/>
    <w:rsid w:val="008132B2"/>
    <w:rsid w:val="008134BC"/>
    <w:rsid w:val="00813F05"/>
    <w:rsid w:val="00813FDE"/>
    <w:rsid w:val="0081412C"/>
    <w:rsid w:val="008144EA"/>
    <w:rsid w:val="00814834"/>
    <w:rsid w:val="00814EE8"/>
    <w:rsid w:val="0081502F"/>
    <w:rsid w:val="008152C9"/>
    <w:rsid w:val="00815410"/>
    <w:rsid w:val="008163DD"/>
    <w:rsid w:val="008167D2"/>
    <w:rsid w:val="008167F9"/>
    <w:rsid w:val="008169E8"/>
    <w:rsid w:val="00816A67"/>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8E1"/>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893"/>
    <w:rsid w:val="00865F00"/>
    <w:rsid w:val="00866A8C"/>
    <w:rsid w:val="00866B14"/>
    <w:rsid w:val="0086772C"/>
    <w:rsid w:val="0087054B"/>
    <w:rsid w:val="008705FD"/>
    <w:rsid w:val="00870B00"/>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8B0"/>
    <w:rsid w:val="00880BFB"/>
    <w:rsid w:val="00880F6C"/>
    <w:rsid w:val="00881166"/>
    <w:rsid w:val="008817D7"/>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10BC"/>
    <w:rsid w:val="008915DE"/>
    <w:rsid w:val="00891718"/>
    <w:rsid w:val="00891CAF"/>
    <w:rsid w:val="00891E17"/>
    <w:rsid w:val="00891E3A"/>
    <w:rsid w:val="008924A9"/>
    <w:rsid w:val="008928F5"/>
    <w:rsid w:val="00892DDB"/>
    <w:rsid w:val="008930F3"/>
    <w:rsid w:val="0089367F"/>
    <w:rsid w:val="0089370C"/>
    <w:rsid w:val="00893744"/>
    <w:rsid w:val="008940E3"/>
    <w:rsid w:val="0089466D"/>
    <w:rsid w:val="008947C0"/>
    <w:rsid w:val="008949E2"/>
    <w:rsid w:val="00894F86"/>
    <w:rsid w:val="008951A8"/>
    <w:rsid w:val="008968D7"/>
    <w:rsid w:val="00896A02"/>
    <w:rsid w:val="00896AE0"/>
    <w:rsid w:val="00896DB2"/>
    <w:rsid w:val="00896EB8"/>
    <w:rsid w:val="00896F0D"/>
    <w:rsid w:val="0089728D"/>
    <w:rsid w:val="008A072D"/>
    <w:rsid w:val="008A0BD2"/>
    <w:rsid w:val="008A0E21"/>
    <w:rsid w:val="008A1EB8"/>
    <w:rsid w:val="008A2168"/>
    <w:rsid w:val="008A2610"/>
    <w:rsid w:val="008A2701"/>
    <w:rsid w:val="008A3494"/>
    <w:rsid w:val="008A4C71"/>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398B"/>
    <w:rsid w:val="008C4E64"/>
    <w:rsid w:val="008C53FE"/>
    <w:rsid w:val="008C5A13"/>
    <w:rsid w:val="008C5A20"/>
    <w:rsid w:val="008C6D6D"/>
    <w:rsid w:val="008C7629"/>
    <w:rsid w:val="008C78C6"/>
    <w:rsid w:val="008C7C14"/>
    <w:rsid w:val="008C7F01"/>
    <w:rsid w:val="008D05D9"/>
    <w:rsid w:val="008D0C85"/>
    <w:rsid w:val="008D0DFF"/>
    <w:rsid w:val="008D151C"/>
    <w:rsid w:val="008D207A"/>
    <w:rsid w:val="008D23C6"/>
    <w:rsid w:val="008D3567"/>
    <w:rsid w:val="008D3952"/>
    <w:rsid w:val="008D3AAB"/>
    <w:rsid w:val="008D3B93"/>
    <w:rsid w:val="008D3F73"/>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4ED2"/>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5ABB"/>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36E5"/>
    <w:rsid w:val="0095380D"/>
    <w:rsid w:val="00953893"/>
    <w:rsid w:val="00953AFB"/>
    <w:rsid w:val="00953C57"/>
    <w:rsid w:val="00953EA9"/>
    <w:rsid w:val="00954F0F"/>
    <w:rsid w:val="00954F65"/>
    <w:rsid w:val="00955D1B"/>
    <w:rsid w:val="00955F09"/>
    <w:rsid w:val="0095630B"/>
    <w:rsid w:val="00956A61"/>
    <w:rsid w:val="00956EAC"/>
    <w:rsid w:val="00956EBB"/>
    <w:rsid w:val="00957C83"/>
    <w:rsid w:val="0096007C"/>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FD3"/>
    <w:rsid w:val="009A3970"/>
    <w:rsid w:val="009A3C45"/>
    <w:rsid w:val="009A4651"/>
    <w:rsid w:val="009A4889"/>
    <w:rsid w:val="009A49A2"/>
    <w:rsid w:val="009A4A14"/>
    <w:rsid w:val="009A4D02"/>
    <w:rsid w:val="009A4ECF"/>
    <w:rsid w:val="009A4FA6"/>
    <w:rsid w:val="009A5423"/>
    <w:rsid w:val="009A5C87"/>
    <w:rsid w:val="009A6589"/>
    <w:rsid w:val="009A6705"/>
    <w:rsid w:val="009A6D3B"/>
    <w:rsid w:val="009A7566"/>
    <w:rsid w:val="009A7F3D"/>
    <w:rsid w:val="009B0165"/>
    <w:rsid w:val="009B15FC"/>
    <w:rsid w:val="009B17EC"/>
    <w:rsid w:val="009B1B07"/>
    <w:rsid w:val="009B1CE7"/>
    <w:rsid w:val="009B272D"/>
    <w:rsid w:val="009B2851"/>
    <w:rsid w:val="009B2B87"/>
    <w:rsid w:val="009B2DD8"/>
    <w:rsid w:val="009B35CE"/>
    <w:rsid w:val="009B3BAB"/>
    <w:rsid w:val="009B3F7F"/>
    <w:rsid w:val="009B4660"/>
    <w:rsid w:val="009B4B74"/>
    <w:rsid w:val="009B58CE"/>
    <w:rsid w:val="009B5CB9"/>
    <w:rsid w:val="009B5FD1"/>
    <w:rsid w:val="009B6076"/>
    <w:rsid w:val="009B6664"/>
    <w:rsid w:val="009B7262"/>
    <w:rsid w:val="009B73C3"/>
    <w:rsid w:val="009B73DC"/>
    <w:rsid w:val="009B78F6"/>
    <w:rsid w:val="009B7D34"/>
    <w:rsid w:val="009C04FC"/>
    <w:rsid w:val="009C090D"/>
    <w:rsid w:val="009C1EC1"/>
    <w:rsid w:val="009C1F02"/>
    <w:rsid w:val="009C22CD"/>
    <w:rsid w:val="009C25C6"/>
    <w:rsid w:val="009C2D78"/>
    <w:rsid w:val="009C3231"/>
    <w:rsid w:val="009C3935"/>
    <w:rsid w:val="009C4524"/>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603E"/>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0C2"/>
    <w:rsid w:val="009F103B"/>
    <w:rsid w:val="009F1B6D"/>
    <w:rsid w:val="009F1E72"/>
    <w:rsid w:val="009F230A"/>
    <w:rsid w:val="009F39BC"/>
    <w:rsid w:val="009F4222"/>
    <w:rsid w:val="009F4335"/>
    <w:rsid w:val="009F43B4"/>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564"/>
    <w:rsid w:val="00A10771"/>
    <w:rsid w:val="00A1083F"/>
    <w:rsid w:val="00A10923"/>
    <w:rsid w:val="00A10D63"/>
    <w:rsid w:val="00A12889"/>
    <w:rsid w:val="00A130A8"/>
    <w:rsid w:val="00A13382"/>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673"/>
    <w:rsid w:val="00A262F3"/>
    <w:rsid w:val="00A268DF"/>
    <w:rsid w:val="00A2732D"/>
    <w:rsid w:val="00A2770C"/>
    <w:rsid w:val="00A2794D"/>
    <w:rsid w:val="00A27A6E"/>
    <w:rsid w:val="00A300BA"/>
    <w:rsid w:val="00A3037E"/>
    <w:rsid w:val="00A3069E"/>
    <w:rsid w:val="00A30A00"/>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40A6D"/>
    <w:rsid w:val="00A42721"/>
    <w:rsid w:val="00A429AA"/>
    <w:rsid w:val="00A42F1A"/>
    <w:rsid w:val="00A43127"/>
    <w:rsid w:val="00A431F8"/>
    <w:rsid w:val="00A43200"/>
    <w:rsid w:val="00A432FD"/>
    <w:rsid w:val="00A447D6"/>
    <w:rsid w:val="00A44C07"/>
    <w:rsid w:val="00A44F91"/>
    <w:rsid w:val="00A44FB0"/>
    <w:rsid w:val="00A4541A"/>
    <w:rsid w:val="00A45827"/>
    <w:rsid w:val="00A46228"/>
    <w:rsid w:val="00A46443"/>
    <w:rsid w:val="00A46701"/>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5860"/>
    <w:rsid w:val="00A55868"/>
    <w:rsid w:val="00A55C0E"/>
    <w:rsid w:val="00A55E60"/>
    <w:rsid w:val="00A55FE1"/>
    <w:rsid w:val="00A5606A"/>
    <w:rsid w:val="00A566AD"/>
    <w:rsid w:val="00A56AE8"/>
    <w:rsid w:val="00A56DCF"/>
    <w:rsid w:val="00A575D0"/>
    <w:rsid w:val="00A5773A"/>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A73"/>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3C8"/>
    <w:rsid w:val="00A921A3"/>
    <w:rsid w:val="00A92846"/>
    <w:rsid w:val="00A932B8"/>
    <w:rsid w:val="00A93EAF"/>
    <w:rsid w:val="00A94489"/>
    <w:rsid w:val="00A9451F"/>
    <w:rsid w:val="00A94AA7"/>
    <w:rsid w:val="00A952EA"/>
    <w:rsid w:val="00A958A5"/>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03D3"/>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43C"/>
    <w:rsid w:val="00AC3E13"/>
    <w:rsid w:val="00AC40FB"/>
    <w:rsid w:val="00AC4286"/>
    <w:rsid w:val="00AC4831"/>
    <w:rsid w:val="00AC540F"/>
    <w:rsid w:val="00AC5532"/>
    <w:rsid w:val="00AC57FF"/>
    <w:rsid w:val="00AC58B4"/>
    <w:rsid w:val="00AC6218"/>
    <w:rsid w:val="00AC69EC"/>
    <w:rsid w:val="00AC6C3A"/>
    <w:rsid w:val="00AC6F0E"/>
    <w:rsid w:val="00AC7012"/>
    <w:rsid w:val="00AC7397"/>
    <w:rsid w:val="00AC7471"/>
    <w:rsid w:val="00AC7E61"/>
    <w:rsid w:val="00AD032F"/>
    <w:rsid w:val="00AD10BC"/>
    <w:rsid w:val="00AD12D5"/>
    <w:rsid w:val="00AD14F4"/>
    <w:rsid w:val="00AD2DF4"/>
    <w:rsid w:val="00AD3125"/>
    <w:rsid w:val="00AD3FF9"/>
    <w:rsid w:val="00AD4370"/>
    <w:rsid w:val="00AD45F7"/>
    <w:rsid w:val="00AD4B34"/>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DBB"/>
    <w:rsid w:val="00AE3EE8"/>
    <w:rsid w:val="00AE408D"/>
    <w:rsid w:val="00AE4679"/>
    <w:rsid w:val="00AE4AD6"/>
    <w:rsid w:val="00AE5014"/>
    <w:rsid w:val="00AE5086"/>
    <w:rsid w:val="00AE5463"/>
    <w:rsid w:val="00AE5B8C"/>
    <w:rsid w:val="00AE5CBE"/>
    <w:rsid w:val="00AE5F0B"/>
    <w:rsid w:val="00AE60C6"/>
    <w:rsid w:val="00AE6F9E"/>
    <w:rsid w:val="00AE7DB5"/>
    <w:rsid w:val="00AF04CA"/>
    <w:rsid w:val="00AF05C4"/>
    <w:rsid w:val="00AF211B"/>
    <w:rsid w:val="00AF2A89"/>
    <w:rsid w:val="00AF2AC6"/>
    <w:rsid w:val="00AF37CB"/>
    <w:rsid w:val="00AF4505"/>
    <w:rsid w:val="00AF481D"/>
    <w:rsid w:val="00AF4EB8"/>
    <w:rsid w:val="00AF56DB"/>
    <w:rsid w:val="00AF5718"/>
    <w:rsid w:val="00AF5D37"/>
    <w:rsid w:val="00AF5EA2"/>
    <w:rsid w:val="00AF66EB"/>
    <w:rsid w:val="00AF6CB1"/>
    <w:rsid w:val="00AF6D07"/>
    <w:rsid w:val="00AF7987"/>
    <w:rsid w:val="00AF7A7E"/>
    <w:rsid w:val="00B01117"/>
    <w:rsid w:val="00B01316"/>
    <w:rsid w:val="00B0143C"/>
    <w:rsid w:val="00B01816"/>
    <w:rsid w:val="00B01C49"/>
    <w:rsid w:val="00B01F5F"/>
    <w:rsid w:val="00B02A92"/>
    <w:rsid w:val="00B02EA7"/>
    <w:rsid w:val="00B03B66"/>
    <w:rsid w:val="00B03E63"/>
    <w:rsid w:val="00B044CF"/>
    <w:rsid w:val="00B048D4"/>
    <w:rsid w:val="00B04EC5"/>
    <w:rsid w:val="00B05290"/>
    <w:rsid w:val="00B05A37"/>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4E7"/>
    <w:rsid w:val="00B276BA"/>
    <w:rsid w:val="00B27991"/>
    <w:rsid w:val="00B27AB6"/>
    <w:rsid w:val="00B27D77"/>
    <w:rsid w:val="00B3136E"/>
    <w:rsid w:val="00B31CA2"/>
    <w:rsid w:val="00B32368"/>
    <w:rsid w:val="00B33396"/>
    <w:rsid w:val="00B338BB"/>
    <w:rsid w:val="00B33E0A"/>
    <w:rsid w:val="00B340A1"/>
    <w:rsid w:val="00B343BF"/>
    <w:rsid w:val="00B352AE"/>
    <w:rsid w:val="00B35B97"/>
    <w:rsid w:val="00B35BE7"/>
    <w:rsid w:val="00B35C4C"/>
    <w:rsid w:val="00B35DD5"/>
    <w:rsid w:val="00B360DF"/>
    <w:rsid w:val="00B3679E"/>
    <w:rsid w:val="00B36AB7"/>
    <w:rsid w:val="00B37E7C"/>
    <w:rsid w:val="00B37F76"/>
    <w:rsid w:val="00B4047B"/>
    <w:rsid w:val="00B409AF"/>
    <w:rsid w:val="00B40C74"/>
    <w:rsid w:val="00B413BD"/>
    <w:rsid w:val="00B432A5"/>
    <w:rsid w:val="00B43B86"/>
    <w:rsid w:val="00B43F9C"/>
    <w:rsid w:val="00B440E8"/>
    <w:rsid w:val="00B45E6D"/>
    <w:rsid w:val="00B46047"/>
    <w:rsid w:val="00B47227"/>
    <w:rsid w:val="00B509FF"/>
    <w:rsid w:val="00B51759"/>
    <w:rsid w:val="00B5194E"/>
    <w:rsid w:val="00B5226E"/>
    <w:rsid w:val="00B525A2"/>
    <w:rsid w:val="00B529C2"/>
    <w:rsid w:val="00B53267"/>
    <w:rsid w:val="00B53AE9"/>
    <w:rsid w:val="00B53B6F"/>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F19"/>
    <w:rsid w:val="00B72124"/>
    <w:rsid w:val="00B72140"/>
    <w:rsid w:val="00B7287D"/>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77B0"/>
    <w:rsid w:val="00B97FF5"/>
    <w:rsid w:val="00BA0273"/>
    <w:rsid w:val="00BA0B91"/>
    <w:rsid w:val="00BA18D2"/>
    <w:rsid w:val="00BA1F9A"/>
    <w:rsid w:val="00BA216E"/>
    <w:rsid w:val="00BA286B"/>
    <w:rsid w:val="00BA2AE0"/>
    <w:rsid w:val="00BA2DFD"/>
    <w:rsid w:val="00BA2FDC"/>
    <w:rsid w:val="00BA3436"/>
    <w:rsid w:val="00BA34C9"/>
    <w:rsid w:val="00BA3F15"/>
    <w:rsid w:val="00BA428E"/>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D4E"/>
    <w:rsid w:val="00BE03E9"/>
    <w:rsid w:val="00BE175F"/>
    <w:rsid w:val="00BE17D8"/>
    <w:rsid w:val="00BE1A4A"/>
    <w:rsid w:val="00BE1D3B"/>
    <w:rsid w:val="00BE2082"/>
    <w:rsid w:val="00BE22CC"/>
    <w:rsid w:val="00BE22E0"/>
    <w:rsid w:val="00BE29A5"/>
    <w:rsid w:val="00BE313C"/>
    <w:rsid w:val="00BE3F08"/>
    <w:rsid w:val="00BF0413"/>
    <w:rsid w:val="00BF0550"/>
    <w:rsid w:val="00BF0A47"/>
    <w:rsid w:val="00BF117A"/>
    <w:rsid w:val="00BF1311"/>
    <w:rsid w:val="00BF1E92"/>
    <w:rsid w:val="00BF207F"/>
    <w:rsid w:val="00BF24EF"/>
    <w:rsid w:val="00BF2CDC"/>
    <w:rsid w:val="00BF3A02"/>
    <w:rsid w:val="00BF40A8"/>
    <w:rsid w:val="00BF49E1"/>
    <w:rsid w:val="00BF69EA"/>
    <w:rsid w:val="00BF6D33"/>
    <w:rsid w:val="00BF6F14"/>
    <w:rsid w:val="00C00F79"/>
    <w:rsid w:val="00C01B14"/>
    <w:rsid w:val="00C021AE"/>
    <w:rsid w:val="00C02B0A"/>
    <w:rsid w:val="00C0358E"/>
    <w:rsid w:val="00C036B6"/>
    <w:rsid w:val="00C04709"/>
    <w:rsid w:val="00C04843"/>
    <w:rsid w:val="00C04A67"/>
    <w:rsid w:val="00C04EC2"/>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7223"/>
    <w:rsid w:val="00C175A7"/>
    <w:rsid w:val="00C175EC"/>
    <w:rsid w:val="00C179DF"/>
    <w:rsid w:val="00C17BF3"/>
    <w:rsid w:val="00C205E5"/>
    <w:rsid w:val="00C2077A"/>
    <w:rsid w:val="00C208CB"/>
    <w:rsid w:val="00C20C92"/>
    <w:rsid w:val="00C20D53"/>
    <w:rsid w:val="00C21180"/>
    <w:rsid w:val="00C2156B"/>
    <w:rsid w:val="00C2185A"/>
    <w:rsid w:val="00C221C5"/>
    <w:rsid w:val="00C226F3"/>
    <w:rsid w:val="00C227D9"/>
    <w:rsid w:val="00C234BC"/>
    <w:rsid w:val="00C23E40"/>
    <w:rsid w:val="00C24631"/>
    <w:rsid w:val="00C24884"/>
    <w:rsid w:val="00C24980"/>
    <w:rsid w:val="00C24DDB"/>
    <w:rsid w:val="00C2601C"/>
    <w:rsid w:val="00C260C6"/>
    <w:rsid w:val="00C265B6"/>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6380"/>
    <w:rsid w:val="00C3757A"/>
    <w:rsid w:val="00C37693"/>
    <w:rsid w:val="00C40325"/>
    <w:rsid w:val="00C406A9"/>
    <w:rsid w:val="00C40FC6"/>
    <w:rsid w:val="00C415A3"/>
    <w:rsid w:val="00C419C3"/>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7D7"/>
    <w:rsid w:val="00C52CCA"/>
    <w:rsid w:val="00C541D2"/>
    <w:rsid w:val="00C5583C"/>
    <w:rsid w:val="00C571F6"/>
    <w:rsid w:val="00C5751B"/>
    <w:rsid w:val="00C57599"/>
    <w:rsid w:val="00C60121"/>
    <w:rsid w:val="00C61299"/>
    <w:rsid w:val="00C615C8"/>
    <w:rsid w:val="00C615D4"/>
    <w:rsid w:val="00C619D0"/>
    <w:rsid w:val="00C61A6D"/>
    <w:rsid w:val="00C629FD"/>
    <w:rsid w:val="00C62E79"/>
    <w:rsid w:val="00C6313B"/>
    <w:rsid w:val="00C63185"/>
    <w:rsid w:val="00C63414"/>
    <w:rsid w:val="00C63FEE"/>
    <w:rsid w:val="00C64180"/>
    <w:rsid w:val="00C642AF"/>
    <w:rsid w:val="00C64668"/>
    <w:rsid w:val="00C64915"/>
    <w:rsid w:val="00C64BFD"/>
    <w:rsid w:val="00C64D52"/>
    <w:rsid w:val="00C65088"/>
    <w:rsid w:val="00C65181"/>
    <w:rsid w:val="00C652AA"/>
    <w:rsid w:val="00C65556"/>
    <w:rsid w:val="00C656A3"/>
    <w:rsid w:val="00C656FA"/>
    <w:rsid w:val="00C662C9"/>
    <w:rsid w:val="00C667BC"/>
    <w:rsid w:val="00C67146"/>
    <w:rsid w:val="00C67A10"/>
    <w:rsid w:val="00C67B98"/>
    <w:rsid w:val="00C70324"/>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A00"/>
    <w:rsid w:val="00C77C99"/>
    <w:rsid w:val="00C80B82"/>
    <w:rsid w:val="00C81037"/>
    <w:rsid w:val="00C81E55"/>
    <w:rsid w:val="00C824A7"/>
    <w:rsid w:val="00C826C4"/>
    <w:rsid w:val="00C82818"/>
    <w:rsid w:val="00C82D0D"/>
    <w:rsid w:val="00C83527"/>
    <w:rsid w:val="00C84079"/>
    <w:rsid w:val="00C84337"/>
    <w:rsid w:val="00C843D8"/>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5CE8"/>
    <w:rsid w:val="00CA6A11"/>
    <w:rsid w:val="00CA786D"/>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46F"/>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644"/>
    <w:rsid w:val="00CE6BE0"/>
    <w:rsid w:val="00CE7474"/>
    <w:rsid w:val="00CE769B"/>
    <w:rsid w:val="00CE7705"/>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99B"/>
    <w:rsid w:val="00D14C4B"/>
    <w:rsid w:val="00D14C64"/>
    <w:rsid w:val="00D14EE4"/>
    <w:rsid w:val="00D151C6"/>
    <w:rsid w:val="00D15243"/>
    <w:rsid w:val="00D16526"/>
    <w:rsid w:val="00D17CAE"/>
    <w:rsid w:val="00D200D5"/>
    <w:rsid w:val="00D20290"/>
    <w:rsid w:val="00D20534"/>
    <w:rsid w:val="00D205FA"/>
    <w:rsid w:val="00D20AC1"/>
    <w:rsid w:val="00D21CA2"/>
    <w:rsid w:val="00D21D17"/>
    <w:rsid w:val="00D22234"/>
    <w:rsid w:val="00D22E7A"/>
    <w:rsid w:val="00D23104"/>
    <w:rsid w:val="00D2532D"/>
    <w:rsid w:val="00D26312"/>
    <w:rsid w:val="00D26419"/>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439"/>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CE1"/>
    <w:rsid w:val="00D5501D"/>
    <w:rsid w:val="00D550E6"/>
    <w:rsid w:val="00D55281"/>
    <w:rsid w:val="00D561A3"/>
    <w:rsid w:val="00D5648A"/>
    <w:rsid w:val="00D56625"/>
    <w:rsid w:val="00D5689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8B8"/>
    <w:rsid w:val="00D709A9"/>
    <w:rsid w:val="00D70BD9"/>
    <w:rsid w:val="00D70C5A"/>
    <w:rsid w:val="00D717A6"/>
    <w:rsid w:val="00D72BC8"/>
    <w:rsid w:val="00D7361F"/>
    <w:rsid w:val="00D73ED1"/>
    <w:rsid w:val="00D7407A"/>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2DC9"/>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40"/>
    <w:rsid w:val="00DC4D9D"/>
    <w:rsid w:val="00DC5528"/>
    <w:rsid w:val="00DC5754"/>
    <w:rsid w:val="00DC5A15"/>
    <w:rsid w:val="00DC6670"/>
    <w:rsid w:val="00DC743A"/>
    <w:rsid w:val="00DC7A31"/>
    <w:rsid w:val="00DC7B49"/>
    <w:rsid w:val="00DD0195"/>
    <w:rsid w:val="00DD0A25"/>
    <w:rsid w:val="00DD1A37"/>
    <w:rsid w:val="00DD3749"/>
    <w:rsid w:val="00DD3804"/>
    <w:rsid w:val="00DD394C"/>
    <w:rsid w:val="00DD3F58"/>
    <w:rsid w:val="00DD4841"/>
    <w:rsid w:val="00DD48D9"/>
    <w:rsid w:val="00DD639C"/>
    <w:rsid w:val="00DD6477"/>
    <w:rsid w:val="00DD779D"/>
    <w:rsid w:val="00DD7F58"/>
    <w:rsid w:val="00DE06AD"/>
    <w:rsid w:val="00DE0857"/>
    <w:rsid w:val="00DE08D5"/>
    <w:rsid w:val="00DE0B03"/>
    <w:rsid w:val="00DE11A9"/>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A17"/>
    <w:rsid w:val="00E10B5C"/>
    <w:rsid w:val="00E11557"/>
    <w:rsid w:val="00E11966"/>
    <w:rsid w:val="00E12206"/>
    <w:rsid w:val="00E12970"/>
    <w:rsid w:val="00E129D0"/>
    <w:rsid w:val="00E12CEA"/>
    <w:rsid w:val="00E12E73"/>
    <w:rsid w:val="00E13333"/>
    <w:rsid w:val="00E1384B"/>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8E3"/>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0E44"/>
    <w:rsid w:val="00E423DD"/>
    <w:rsid w:val="00E42634"/>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138F"/>
    <w:rsid w:val="00E613B0"/>
    <w:rsid w:val="00E614EE"/>
    <w:rsid w:val="00E62EEA"/>
    <w:rsid w:val="00E63490"/>
    <w:rsid w:val="00E636C7"/>
    <w:rsid w:val="00E63933"/>
    <w:rsid w:val="00E63B84"/>
    <w:rsid w:val="00E63F4B"/>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8BC"/>
    <w:rsid w:val="00E97E95"/>
    <w:rsid w:val="00EA06CA"/>
    <w:rsid w:val="00EA06F1"/>
    <w:rsid w:val="00EA0FD4"/>
    <w:rsid w:val="00EA1622"/>
    <w:rsid w:val="00EA1779"/>
    <w:rsid w:val="00EA1781"/>
    <w:rsid w:val="00EA1C78"/>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588"/>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D0CC3"/>
    <w:rsid w:val="00ED0F3E"/>
    <w:rsid w:val="00ED16E4"/>
    <w:rsid w:val="00ED1D28"/>
    <w:rsid w:val="00ED1E4C"/>
    <w:rsid w:val="00ED33CC"/>
    <w:rsid w:val="00ED444D"/>
    <w:rsid w:val="00ED5874"/>
    <w:rsid w:val="00ED59E8"/>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D15"/>
    <w:rsid w:val="00EE5CAB"/>
    <w:rsid w:val="00EE674F"/>
    <w:rsid w:val="00EE6981"/>
    <w:rsid w:val="00EE71D6"/>
    <w:rsid w:val="00EF058F"/>
    <w:rsid w:val="00EF05CA"/>
    <w:rsid w:val="00EF152A"/>
    <w:rsid w:val="00EF155D"/>
    <w:rsid w:val="00EF1FF7"/>
    <w:rsid w:val="00EF20D5"/>
    <w:rsid w:val="00EF366C"/>
    <w:rsid w:val="00EF3C15"/>
    <w:rsid w:val="00EF4CDF"/>
    <w:rsid w:val="00EF54A2"/>
    <w:rsid w:val="00EF5F75"/>
    <w:rsid w:val="00EF6276"/>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1D82"/>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B38"/>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764"/>
    <w:rsid w:val="00F37AAE"/>
    <w:rsid w:val="00F37F06"/>
    <w:rsid w:val="00F4013A"/>
    <w:rsid w:val="00F40694"/>
    <w:rsid w:val="00F418FD"/>
    <w:rsid w:val="00F419B0"/>
    <w:rsid w:val="00F41E83"/>
    <w:rsid w:val="00F42BC0"/>
    <w:rsid w:val="00F4303D"/>
    <w:rsid w:val="00F430C5"/>
    <w:rsid w:val="00F4323C"/>
    <w:rsid w:val="00F437E7"/>
    <w:rsid w:val="00F448B3"/>
    <w:rsid w:val="00F448EE"/>
    <w:rsid w:val="00F4544E"/>
    <w:rsid w:val="00F455A9"/>
    <w:rsid w:val="00F456E2"/>
    <w:rsid w:val="00F45965"/>
    <w:rsid w:val="00F45BE9"/>
    <w:rsid w:val="00F460B1"/>
    <w:rsid w:val="00F4672D"/>
    <w:rsid w:val="00F470E9"/>
    <w:rsid w:val="00F50F32"/>
    <w:rsid w:val="00F5130D"/>
    <w:rsid w:val="00F5187D"/>
    <w:rsid w:val="00F52690"/>
    <w:rsid w:val="00F52BE4"/>
    <w:rsid w:val="00F53740"/>
    <w:rsid w:val="00F53A5A"/>
    <w:rsid w:val="00F550AE"/>
    <w:rsid w:val="00F553CD"/>
    <w:rsid w:val="00F555AF"/>
    <w:rsid w:val="00F55F6C"/>
    <w:rsid w:val="00F56228"/>
    <w:rsid w:val="00F5634A"/>
    <w:rsid w:val="00F56A52"/>
    <w:rsid w:val="00F56CD4"/>
    <w:rsid w:val="00F577C7"/>
    <w:rsid w:val="00F57822"/>
    <w:rsid w:val="00F60331"/>
    <w:rsid w:val="00F609D9"/>
    <w:rsid w:val="00F62B53"/>
    <w:rsid w:val="00F62CBF"/>
    <w:rsid w:val="00F63633"/>
    <w:rsid w:val="00F63A73"/>
    <w:rsid w:val="00F654BA"/>
    <w:rsid w:val="00F65E8D"/>
    <w:rsid w:val="00F66838"/>
    <w:rsid w:val="00F66FC2"/>
    <w:rsid w:val="00F671F0"/>
    <w:rsid w:val="00F6737E"/>
    <w:rsid w:val="00F7012E"/>
    <w:rsid w:val="00F70D7E"/>
    <w:rsid w:val="00F71913"/>
    <w:rsid w:val="00F72077"/>
    <w:rsid w:val="00F734A5"/>
    <w:rsid w:val="00F739C8"/>
    <w:rsid w:val="00F73D95"/>
    <w:rsid w:val="00F74B01"/>
    <w:rsid w:val="00F74C0D"/>
    <w:rsid w:val="00F75785"/>
    <w:rsid w:val="00F75FF6"/>
    <w:rsid w:val="00F76803"/>
    <w:rsid w:val="00F7689F"/>
    <w:rsid w:val="00F76AE1"/>
    <w:rsid w:val="00F77AC5"/>
    <w:rsid w:val="00F80466"/>
    <w:rsid w:val="00F8195E"/>
    <w:rsid w:val="00F8199C"/>
    <w:rsid w:val="00F8202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DDC"/>
    <w:rsid w:val="00F9116B"/>
    <w:rsid w:val="00F91365"/>
    <w:rsid w:val="00F92025"/>
    <w:rsid w:val="00F925F8"/>
    <w:rsid w:val="00F928DB"/>
    <w:rsid w:val="00F92F5E"/>
    <w:rsid w:val="00F9375E"/>
    <w:rsid w:val="00F937D3"/>
    <w:rsid w:val="00F93AC7"/>
    <w:rsid w:val="00F94113"/>
    <w:rsid w:val="00F9451B"/>
    <w:rsid w:val="00F95391"/>
    <w:rsid w:val="00F96CEF"/>
    <w:rsid w:val="00F96E78"/>
    <w:rsid w:val="00F97522"/>
    <w:rsid w:val="00F97835"/>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922"/>
    <w:rsid w:val="00FB1A91"/>
    <w:rsid w:val="00FB1D7B"/>
    <w:rsid w:val="00FB2240"/>
    <w:rsid w:val="00FB241F"/>
    <w:rsid w:val="00FB2DC5"/>
    <w:rsid w:val="00FB3277"/>
    <w:rsid w:val="00FB3571"/>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0E08"/>
    <w:rsid w:val="00FF2554"/>
    <w:rsid w:val="00FF357A"/>
    <w:rsid w:val="00FF37B3"/>
    <w:rsid w:val="00FF46C1"/>
    <w:rsid w:val="00FF487F"/>
    <w:rsid w:val="00FF4BEE"/>
    <w:rsid w:val="00FF5DA7"/>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15</TotalTime>
  <Pages>3</Pages>
  <Words>990</Words>
  <Characters>5644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7</cp:revision>
  <cp:lastPrinted>2017-04-28T00:53:00Z</cp:lastPrinted>
  <dcterms:created xsi:type="dcterms:W3CDTF">2017-08-02T02:49:00Z</dcterms:created>
  <dcterms:modified xsi:type="dcterms:W3CDTF">2017-08-10T09:24:00Z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